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6983">
      <w:pPr>
        <w:spacing w:line="1" w:lineRule="exact"/>
      </w:pPr>
    </w:p>
    <w:p w:rsidR="00476983">
      <w:pPr>
        <w:pStyle w:val="Legendadafigura0"/>
        <w:framePr w:w="3885" w:h="499" w:hRule="exact" w:wrap="none" w:vAnchor="page" w:hAnchor="page" w:x="3828" w:y="2931"/>
        <w:bidi w:val="0"/>
        <w:spacing w:line="24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u w:val="single"/>
          <w:rtl w:val="0"/>
          <w:lang w:val="pt-BR"/>
        </w:rPr>
        <w:t>Instruções de operação da Pocket BVM:</w:t>
      </w:r>
    </w:p>
    <w:p w:rsidR="00476983">
      <w:pPr>
        <w:pStyle w:val="Legendadafigura0"/>
        <w:framePr w:w="3885" w:h="499" w:hRule="exact" w:wrap="none" w:vAnchor="page" w:hAnchor="page" w:x="3828" w:y="2931"/>
        <w:bidi w:val="0"/>
        <w:spacing w:line="240" w:lineRule="auto"/>
        <w:rPr>
          <w:sz w:val="14"/>
          <w:szCs w:val="14"/>
        </w:rPr>
      </w:pPr>
      <w:r>
        <w:rPr>
          <w:sz w:val="14"/>
          <w:szCs w:val="14"/>
          <w:rtl w:val="0"/>
          <w:lang w:val="pt-BR"/>
        </w:rPr>
        <w:t>Cópias adicionais estão disponíveis com a MicroBVM, mediante solicitação</w:t>
      </w:r>
    </w:p>
    <w:p w:rsidR="00476983">
      <w:pPr>
        <w:pStyle w:val="Legendadafigura0"/>
        <w:framePr w:w="2510" w:h="503" w:hRule="exact" w:wrap="none" w:vAnchor="page" w:hAnchor="page" w:x="4516" w:y="3791"/>
        <w:bidi w:val="0"/>
        <w:spacing w:after="80" w:line="240" w:lineRule="auto"/>
        <w:jc w:val="center"/>
        <w:rPr>
          <w:sz w:val="14"/>
          <w:szCs w:val="14"/>
        </w:rPr>
      </w:pPr>
      <w:r>
        <w:rPr>
          <w:sz w:val="14"/>
          <w:szCs w:val="14"/>
          <w:rtl w:val="0"/>
          <w:lang w:val="pt-BR"/>
        </w:rPr>
        <w:t>A Pocket BVM é fabricada pela</w:t>
      </w:r>
    </w:p>
    <w:p w:rsidR="00476983">
      <w:pPr>
        <w:pStyle w:val="Legendadafigura0"/>
        <w:framePr w:w="2510" w:h="503" w:hRule="exact" w:wrap="none" w:vAnchor="page" w:hAnchor="page" w:x="4516" w:y="3791"/>
        <w:bidi w:val="0"/>
        <w:spacing w:line="240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  <w:rtl w:val="0"/>
          <w:lang w:val="pt-BR"/>
        </w:rPr>
        <w:t>MicroBVM Systems Ltd.</w:t>
      </w:r>
    </w:p>
    <w:p w:rsidR="00476983">
      <w:pPr>
        <w:pStyle w:val="Legendadafigura0"/>
        <w:framePr w:w="3971" w:h="783" w:hRule="exact" w:wrap="none" w:vAnchor="page" w:hAnchor="page" w:x="3785" w:y="4589"/>
        <w:bidi w:val="0"/>
        <w:spacing w:after="80" w:line="240" w:lineRule="auto"/>
        <w:jc w:val="center"/>
        <w:rPr>
          <w:sz w:val="14"/>
          <w:szCs w:val="14"/>
        </w:rPr>
      </w:pPr>
      <w:r>
        <w:rPr>
          <w:sz w:val="14"/>
          <w:szCs w:val="14"/>
          <w:rtl w:val="0"/>
          <w:lang w:val="pt-BR"/>
        </w:rPr>
        <w:t>11 Ruzin St. Jerusalem 93870 Israel;</w:t>
      </w:r>
    </w:p>
    <w:p w:rsidR="00476983">
      <w:pPr>
        <w:pStyle w:val="Legendadafigura0"/>
        <w:framePr w:w="3971" w:h="783" w:hRule="exact" w:wrap="none" w:vAnchor="page" w:hAnchor="page" w:x="3785" w:y="4589"/>
        <w:bidi w:val="0"/>
        <w:spacing w:after="80" w:line="240" w:lineRule="auto"/>
        <w:jc w:val="center"/>
        <w:rPr>
          <w:sz w:val="14"/>
          <w:szCs w:val="14"/>
        </w:rPr>
      </w:pPr>
      <w:r>
        <w:rPr>
          <w:sz w:val="14"/>
          <w:szCs w:val="14"/>
          <w:rtl w:val="0"/>
          <w:lang w:val="pt-BR"/>
        </w:rPr>
        <w:t>Tel: +972-2-6517191;</w:t>
      </w:r>
    </w:p>
    <w:p w:rsidR="00476983">
      <w:pPr>
        <w:pStyle w:val="Legendadafigura0"/>
        <w:framePr w:w="3971" w:h="783" w:hRule="exact" w:wrap="none" w:vAnchor="page" w:hAnchor="page" w:x="3785" w:y="4589"/>
        <w:bidi w:val="0"/>
        <w:spacing w:line="240" w:lineRule="auto"/>
        <w:jc w:val="center"/>
        <w:rPr>
          <w:sz w:val="14"/>
          <w:szCs w:val="14"/>
        </w:rPr>
      </w:pPr>
      <w:r>
        <w:rPr>
          <w:sz w:val="14"/>
          <w:szCs w:val="14"/>
          <w:rtl w:val="0"/>
          <w:lang w:val="pt-BR"/>
        </w:rPr>
        <w:t xml:space="preserve">E-mail: </w:t>
      </w:r>
      <w:hyperlink r:id="rId4" w:history="1">
        <w:r>
          <w:rPr>
            <w:sz w:val="14"/>
            <w:szCs w:val="14"/>
            <w:rtl w:val="0"/>
            <w:lang w:val="pt-BR"/>
          </w:rPr>
          <w:t>info@microbvm.com</w:t>
        </w:r>
      </w:hyperlink>
      <w:r>
        <w:rPr>
          <w:sz w:val="14"/>
          <w:szCs w:val="14"/>
          <w:rtl w:val="0"/>
          <w:lang w:val="pt-BR"/>
        </w:rPr>
        <w:t xml:space="preserve">; Website: </w:t>
      </w:r>
      <w:hyperlink r:id="rId5" w:history="1">
        <w:r>
          <w:rPr>
            <w:sz w:val="14"/>
            <w:szCs w:val="14"/>
            <w:rtl w:val="0"/>
            <w:lang w:val="pt-BR"/>
          </w:rPr>
          <w:t>www.microbvm.com</w:t>
        </w:r>
      </w:hyperlink>
    </w:p>
    <w:p w:rsidR="00476983" w:rsidRPr="00930A98">
      <w:pPr>
        <w:pStyle w:val="Legendadafigura0"/>
        <w:framePr w:w="1110" w:h="589" w:hRule="exact" w:wrap="none" w:vAnchor="page" w:hAnchor="page" w:x="10356" w:y="1198"/>
        <w:bidi w:val="0"/>
        <w:spacing w:after="220" w:line="240" w:lineRule="auto"/>
        <w:jc w:val="center"/>
        <w:rPr>
          <w:b/>
        </w:rPr>
      </w:pPr>
      <w:r w:rsidRPr="00930A98">
        <w:rPr>
          <w:b/>
          <w:rtl w:val="0"/>
          <w:lang w:val="pt-BR"/>
        </w:rPr>
        <w:t>2</w:t>
      </w:r>
    </w:p>
    <w:p w:rsidR="00476983">
      <w:pPr>
        <w:pStyle w:val="Legendadafigura0"/>
        <w:framePr w:w="1110" w:h="589" w:hRule="exact" w:wrap="none" w:vAnchor="page" w:hAnchor="page" w:x="10356" w:y="1198"/>
        <w:bidi w:val="0"/>
        <w:spacing w:line="240" w:lineRule="auto"/>
        <w:jc w:val="center"/>
      </w:pPr>
      <w:r>
        <w:rPr>
          <w:b/>
          <w:bCs/>
          <w:u w:val="single"/>
          <w:rtl w:val="0"/>
          <w:lang w:val="pt-BR"/>
        </w:rPr>
        <w:t>Índice:</w:t>
      </w:r>
    </w:p>
    <w:p w:rsidR="00476983">
      <w:pPr>
        <w:pStyle w:val="Legendadafigura0"/>
        <w:framePr w:w="4376" w:h="725" w:hRule="exact" w:wrap="none" w:vAnchor="page" w:hAnchor="page" w:x="8744" w:y="1728"/>
        <w:tabs>
          <w:tab w:val="right" w:leader="dot" w:pos="4215"/>
        </w:tabs>
        <w:bidi w:val="0"/>
        <w:spacing w:line="240" w:lineRule="auto"/>
        <w:rPr>
          <w:sz w:val="8"/>
          <w:szCs w:val="8"/>
        </w:rPr>
      </w:pPr>
      <w:r>
        <w:rPr>
          <w:i/>
          <w:iCs/>
          <w:rtl w:val="0"/>
          <w:lang w:val="pt-BR"/>
        </w:rPr>
        <w:t>Uso Pretendido:</w:t>
        <w:tab/>
      </w:r>
      <w:r>
        <w:rPr>
          <w:sz w:val="8"/>
          <w:szCs w:val="8"/>
          <w:rtl w:val="0"/>
          <w:lang w:val="pt-BR"/>
        </w:rPr>
        <w:t>2</w:t>
      </w:r>
    </w:p>
    <w:p w:rsidR="00476983">
      <w:pPr>
        <w:pStyle w:val="Legendadafigura0"/>
        <w:framePr w:w="4376" w:h="725" w:hRule="exact" w:wrap="none" w:vAnchor="page" w:hAnchor="page" w:x="8744" w:y="1728"/>
        <w:tabs>
          <w:tab w:val="right" w:leader="dot" w:pos="4206"/>
        </w:tabs>
        <w:bidi w:val="0"/>
        <w:spacing w:line="240" w:lineRule="auto"/>
        <w:rPr>
          <w:sz w:val="8"/>
          <w:szCs w:val="8"/>
        </w:rPr>
      </w:pPr>
      <w:r>
        <w:rPr>
          <w:i/>
          <w:iCs/>
          <w:rtl w:val="0"/>
          <w:lang w:val="pt-BR"/>
        </w:rPr>
        <w:t>AVISOS:</w:t>
        <w:tab/>
      </w:r>
      <w:r>
        <w:rPr>
          <w:sz w:val="8"/>
          <w:szCs w:val="8"/>
          <w:rtl w:val="0"/>
          <w:lang w:val="pt-BR"/>
        </w:rPr>
        <w:t>2</w:t>
      </w:r>
    </w:p>
    <w:p w:rsidR="00476983">
      <w:pPr>
        <w:pStyle w:val="Legendadafigura0"/>
        <w:framePr w:w="4376" w:h="725" w:hRule="exact" w:wrap="none" w:vAnchor="page" w:hAnchor="page" w:x="8744" w:y="1728"/>
        <w:tabs>
          <w:tab w:val="right" w:leader="dot" w:pos="4215"/>
        </w:tabs>
        <w:bidi w:val="0"/>
        <w:spacing w:line="240" w:lineRule="auto"/>
        <w:rPr>
          <w:sz w:val="8"/>
          <w:szCs w:val="8"/>
        </w:rPr>
      </w:pPr>
      <w:r>
        <w:rPr>
          <w:i/>
          <w:iCs/>
          <w:rtl w:val="0"/>
          <w:lang w:val="pt-BR"/>
        </w:rPr>
        <w:t>PRECAUÇÕES:</w:t>
        <w:tab/>
      </w:r>
      <w:r>
        <w:rPr>
          <w:sz w:val="8"/>
          <w:szCs w:val="8"/>
          <w:rtl w:val="0"/>
          <w:lang w:val="pt-BR"/>
        </w:rPr>
        <w:t>3</w:t>
      </w:r>
    </w:p>
    <w:p w:rsidR="00476983">
      <w:pPr>
        <w:pStyle w:val="Legendadafigura0"/>
        <w:framePr w:w="4376" w:h="725" w:hRule="exact" w:wrap="none" w:vAnchor="page" w:hAnchor="page" w:x="8744" w:y="1728"/>
        <w:tabs>
          <w:tab w:val="right" w:leader="dot" w:pos="4215"/>
        </w:tabs>
        <w:bidi w:val="0"/>
        <w:spacing w:line="240" w:lineRule="auto"/>
        <w:rPr>
          <w:sz w:val="8"/>
          <w:szCs w:val="8"/>
        </w:rPr>
      </w:pPr>
      <w:r>
        <w:rPr>
          <w:i/>
          <w:iCs/>
          <w:rtl w:val="0"/>
          <w:lang w:val="pt-BR"/>
        </w:rPr>
        <w:t>Uso da Pocket BVM:</w:t>
        <w:tab/>
      </w:r>
      <w:r>
        <w:rPr>
          <w:sz w:val="8"/>
          <w:szCs w:val="8"/>
          <w:rtl w:val="0"/>
          <w:lang w:val="pt-BR"/>
        </w:rPr>
        <w:t>5</w:t>
      </w:r>
    </w:p>
    <w:p w:rsidR="00476983">
      <w:pPr>
        <w:pStyle w:val="Legendadafigura0"/>
        <w:framePr w:w="4376" w:h="725" w:hRule="exact" w:wrap="none" w:vAnchor="page" w:hAnchor="page" w:x="8744" w:y="1728"/>
        <w:tabs>
          <w:tab w:val="right" w:leader="dot" w:pos="4215"/>
        </w:tabs>
        <w:bidi w:val="0"/>
        <w:spacing w:line="240" w:lineRule="auto"/>
      </w:pPr>
      <w:r>
        <w:rPr>
          <w:i/>
          <w:iCs/>
          <w:rtl w:val="0"/>
          <w:lang w:val="pt-BR"/>
        </w:rPr>
        <w:t>Especificações:</w:t>
        <w:tab/>
        <w:t>7</w:t>
      </w:r>
    </w:p>
    <w:p w:rsidR="00476983">
      <w:pPr>
        <w:pStyle w:val="Legendadafigura0"/>
        <w:framePr w:w="4382" w:h="1431" w:hRule="exact" w:wrap="none" w:vAnchor="page" w:hAnchor="page" w:x="8734" w:y="2468"/>
        <w:bidi w:val="0"/>
        <w:spacing w:after="100"/>
      </w:pPr>
      <w:r>
        <w:rPr>
          <w:rtl w:val="0"/>
          <w:lang w:val="pt-BR"/>
        </w:rPr>
        <w:t>Reanimador adulto de uso único, incluindo bolsa do tanque da máscara facial e entrada de oxigênio.</w:t>
      </w:r>
    </w:p>
    <w:p w:rsidR="00476983">
      <w:pPr>
        <w:pStyle w:val="Legendadafigura0"/>
        <w:framePr w:w="4382" w:h="1431" w:hRule="exact" w:wrap="none" w:vAnchor="page" w:hAnchor="page" w:x="8734" w:y="2468"/>
        <w:bidi w:val="0"/>
        <w:spacing w:after="60"/>
      </w:pPr>
      <w:r>
        <w:rPr>
          <w:b/>
          <w:bCs/>
          <w:u w:val="single"/>
          <w:rtl w:val="0"/>
          <w:lang w:val="pt-BR"/>
        </w:rPr>
        <w:t>Uso Pretendido:</w:t>
      </w:r>
    </w:p>
    <w:p w:rsidR="00476983">
      <w:pPr>
        <w:pStyle w:val="Legendadafigura0"/>
        <w:framePr w:w="4382" w:h="1431" w:hRule="exact" w:wrap="none" w:vAnchor="page" w:hAnchor="page" w:x="8734" w:y="2468"/>
        <w:bidi w:val="0"/>
        <w:spacing w:after="60" w:line="264" w:lineRule="auto"/>
      </w:pPr>
      <w:r>
        <w:rPr>
          <w:rtl w:val="0"/>
          <w:lang w:val="pt-BR"/>
        </w:rPr>
        <w:t xml:space="preserve">O Reanimador </w:t>
      </w:r>
      <w:r>
        <w:rPr>
          <w:b/>
          <w:bCs/>
          <w:rtl w:val="0"/>
          <w:lang w:val="pt-BR"/>
        </w:rPr>
        <w:t>Pocket BVM</w:t>
      </w:r>
      <w:r>
        <w:rPr>
          <w:rtl w:val="0"/>
          <w:lang w:val="pt-BR"/>
        </w:rPr>
        <w:t xml:space="preserve"> destina-se à reanimação pulmonar manual e apoio respiratório de emergência de pacientes adultos.</w:t>
      </w:r>
    </w:p>
    <w:p w:rsidR="00476983">
      <w:pPr>
        <w:pStyle w:val="Legendadafigura0"/>
        <w:framePr w:w="4382" w:h="1431" w:hRule="exact" w:wrap="none" w:vAnchor="page" w:hAnchor="page" w:x="8734" w:y="2468"/>
        <w:bidi w:val="0"/>
        <w:spacing w:after="60" w:line="259" w:lineRule="auto"/>
      </w:pPr>
      <w:r>
        <w:rPr>
          <w:rtl w:val="0"/>
          <w:lang w:val="pt-BR"/>
        </w:rPr>
        <w:t>A Pocket BVM é um dispositivo de uso único e, como tal, nenhuma manutenção é necessária. Não deve ser reutilizado em outros pacientes.</w:t>
      </w:r>
    </w:p>
    <w:p w:rsidR="00476983">
      <w:pPr>
        <w:pStyle w:val="Legendadafigura0"/>
        <w:framePr w:w="4382" w:h="1431" w:hRule="exact" w:wrap="none" w:vAnchor="page" w:hAnchor="page" w:x="8734" w:y="2468"/>
        <w:bidi w:val="0"/>
        <w:spacing w:after="60"/>
      </w:pPr>
      <w:r>
        <w:rPr>
          <w:b/>
          <w:bCs/>
          <w:rtl w:val="0"/>
          <w:lang w:val="pt-BR"/>
        </w:rPr>
        <w:t>A Pocket BVM não é estéril.</w:t>
      </w:r>
    </w:p>
    <w:p w:rsidR="00476983">
      <w:pPr>
        <w:pStyle w:val="Legendadafigura0"/>
        <w:framePr w:w="4382" w:h="1431" w:hRule="exact" w:wrap="none" w:vAnchor="page" w:hAnchor="page" w:x="8734" w:y="2468"/>
        <w:bidi w:val="0"/>
      </w:pPr>
      <w:r>
        <w:rPr>
          <w:b/>
          <w:bCs/>
          <w:rtl w:val="0"/>
          <w:lang w:val="pt-BR"/>
        </w:rPr>
        <w:t>A Pocket BVM deve ser usado apenas por pessoal qualificado.</w:t>
      </w:r>
    </w:p>
    <w:p w:rsidR="00476983">
      <w:pPr>
        <w:pStyle w:val="Legendadafigura0"/>
        <w:framePr w:w="4039" w:h="321" w:hRule="exact" w:wrap="none" w:vAnchor="page" w:hAnchor="page" w:x="8895" w:y="4013"/>
        <w:bidi w:val="0"/>
        <w:spacing w:line="276" w:lineRule="auto"/>
      </w:pPr>
      <w:r>
        <w:rPr>
          <w:b/>
          <w:bCs/>
          <w:rtl w:val="0"/>
          <w:lang w:val="pt-BR"/>
        </w:rPr>
        <w:t>A legislação federal dos EUA restringe a venda deste dispositivo por ou mediante o pedido de um profissional de saúde licenciado.</w:t>
      </w:r>
    </w:p>
    <w:p w:rsidR="00476983">
      <w:pPr>
        <w:pStyle w:val="Legendadafigura0"/>
        <w:framePr w:w="4243" w:h="1048" w:hRule="exact" w:wrap="none" w:vAnchor="page" w:hAnchor="page" w:x="8734" w:y="4506"/>
        <w:bidi w:val="0"/>
        <w:spacing w:after="40"/>
      </w:pPr>
      <w:r>
        <w:rPr>
          <w:b/>
          <w:bCs/>
          <w:u w:val="single"/>
          <w:rtl w:val="0"/>
          <w:lang w:val="pt-BR"/>
        </w:rPr>
        <w:t>AVISOS:</w:t>
      </w:r>
    </w:p>
    <w:p w:rsidR="00476983">
      <w:pPr>
        <w:pStyle w:val="Legendadafigura0"/>
        <w:framePr w:w="4243" w:h="1048" w:hRule="exact" w:wrap="none" w:vAnchor="page" w:hAnchor="page" w:x="8734" w:y="4506"/>
        <w:numPr>
          <w:ilvl w:val="0"/>
          <w:numId w:val="1"/>
        </w:numPr>
        <w:tabs>
          <w:tab w:val="left" w:pos="739"/>
        </w:tabs>
        <w:bidi w:val="0"/>
        <w:ind w:left="720" w:hanging="320"/>
      </w:pPr>
      <w:r>
        <w:rPr>
          <w:b/>
          <w:bCs/>
          <w:i/>
          <w:iCs/>
          <w:rtl w:val="0"/>
          <w:lang w:val="pt-BR"/>
        </w:rPr>
        <w:t>Aviso:</w:t>
      </w:r>
      <w:r>
        <w:rPr>
          <w:rtl w:val="0"/>
          <w:lang w:val="pt-BR"/>
        </w:rPr>
        <w:t xml:space="preserve"> Óleo ou gordura não devem ser utilizados próximo ao equipamento de oxigênio - pode ocorrer incêndio.</w:t>
      </w:r>
    </w:p>
    <w:p w:rsidR="00476983">
      <w:pPr>
        <w:pStyle w:val="Legendadafigura0"/>
        <w:framePr w:w="4243" w:h="1048" w:hRule="exact" w:wrap="none" w:vAnchor="page" w:hAnchor="page" w:x="8734" w:y="4506"/>
        <w:numPr>
          <w:ilvl w:val="0"/>
          <w:numId w:val="1"/>
        </w:numPr>
        <w:tabs>
          <w:tab w:val="left" w:pos="739"/>
        </w:tabs>
        <w:bidi w:val="0"/>
        <w:ind w:left="720" w:hanging="320"/>
      </w:pPr>
      <w:r>
        <w:rPr>
          <w:b/>
          <w:bCs/>
          <w:i/>
          <w:iCs/>
          <w:rtl w:val="0"/>
          <w:lang w:val="pt-BR"/>
        </w:rPr>
        <w:t>Aviso:</w:t>
      </w:r>
      <w:r>
        <w:rPr>
          <w:rtl w:val="0"/>
          <w:lang w:val="pt-BR"/>
        </w:rPr>
        <w:t xml:space="preserve"> Não fume ou use chamas abertas quando o oxigênio estiver em uso - pode ocorrer incêndio.</w:t>
      </w:r>
    </w:p>
    <w:p w:rsidR="00476983">
      <w:pPr>
        <w:pStyle w:val="Legendadafigura0"/>
        <w:framePr w:w="4243" w:h="1048" w:hRule="exact" w:wrap="none" w:vAnchor="page" w:hAnchor="page" w:x="8734" w:y="4506"/>
        <w:numPr>
          <w:ilvl w:val="0"/>
          <w:numId w:val="1"/>
        </w:numPr>
        <w:tabs>
          <w:tab w:val="left" w:pos="739"/>
        </w:tabs>
        <w:bidi w:val="0"/>
        <w:ind w:left="720" w:hanging="320"/>
      </w:pPr>
      <w:r>
        <w:rPr>
          <w:b/>
          <w:bCs/>
          <w:i/>
          <w:iCs/>
          <w:rtl w:val="0"/>
          <w:lang w:val="pt-BR"/>
        </w:rPr>
        <w:t>Aviso:</w:t>
      </w:r>
      <w:r>
        <w:rPr>
          <w:rtl w:val="0"/>
          <w:lang w:val="pt-BR"/>
        </w:rPr>
        <w:t xml:space="preserve"> Fluxo de ar reduzido ou insuficiente pode resultar em danos cerebrais ao paciente sendo ventilado.</w:t>
      </w:r>
    </w:p>
    <w:p w:rsidR="00476983" w:rsidRPr="00930A98">
      <w:pPr>
        <w:pStyle w:val="Legendadafigura0"/>
        <w:framePr w:w="216" w:h="237" w:hRule="exact" w:wrap="none" w:vAnchor="page" w:hAnchor="page" w:x="15937" w:y="1198"/>
        <w:bidi w:val="0"/>
        <w:spacing w:line="240" w:lineRule="auto"/>
        <w:jc w:val="right"/>
        <w:rPr>
          <w:b/>
        </w:rPr>
      </w:pPr>
      <w:r w:rsidRPr="00930A98">
        <w:rPr>
          <w:b/>
          <w:rtl w:val="0"/>
          <w:lang w:val="pt-BR"/>
        </w:rPr>
        <w:t>3</w:t>
      </w:r>
    </w:p>
    <w:p w:rsidR="00476983" w:rsidP="0078129F">
      <w:pPr>
        <w:pStyle w:val="Legendadafigura0"/>
        <w:framePr w:w="4015" w:h="3959" w:hRule="exact" w:wrap="none" w:vAnchor="page" w:hAnchor="page" w:x="14093" w:y="1549"/>
        <w:numPr>
          <w:ilvl w:val="0"/>
          <w:numId w:val="2"/>
        </w:numPr>
        <w:tabs>
          <w:tab w:val="left" w:pos="339"/>
        </w:tabs>
        <w:bidi w:val="0"/>
        <w:spacing w:line="276" w:lineRule="auto"/>
        <w:ind w:left="380" w:hanging="380"/>
      </w:pPr>
      <w:r>
        <w:rPr>
          <w:b/>
          <w:bCs/>
          <w:i/>
          <w:iCs/>
          <w:rtl w:val="0"/>
          <w:lang w:val="pt-BR"/>
        </w:rPr>
        <w:t>Aviso:</w:t>
      </w:r>
      <w:r>
        <w:rPr>
          <w:rtl w:val="0"/>
          <w:lang w:val="pt-BR"/>
        </w:rPr>
        <w:t xml:space="preserve"> O funcionamento incorreto pode levar a ventilação inadequada, resultando em ferimentos graves ou morte.</w:t>
      </w:r>
    </w:p>
    <w:p w:rsidR="00476983" w:rsidP="0078129F">
      <w:pPr>
        <w:pStyle w:val="Legendadafigura0"/>
        <w:framePr w:w="4015" w:h="3959" w:hRule="exact" w:wrap="none" w:vAnchor="page" w:hAnchor="page" w:x="14093" w:y="1549"/>
        <w:numPr>
          <w:ilvl w:val="0"/>
          <w:numId w:val="2"/>
        </w:numPr>
        <w:tabs>
          <w:tab w:val="left" w:pos="339"/>
        </w:tabs>
        <w:bidi w:val="0"/>
        <w:spacing w:line="276" w:lineRule="auto"/>
      </w:pPr>
      <w:r>
        <w:rPr>
          <w:b/>
          <w:bCs/>
          <w:i/>
          <w:iCs/>
          <w:rtl w:val="0"/>
          <w:lang w:val="pt-BR"/>
        </w:rPr>
        <w:t>Aviso:</w:t>
      </w:r>
      <w:r>
        <w:rPr>
          <w:rtl w:val="0"/>
          <w:lang w:val="pt-BR"/>
        </w:rPr>
        <w:t xml:space="preserve"> Se não for possível obter uma ventilação eficaz com este dispositivo,</w:t>
      </w:r>
    </w:p>
    <w:p w:rsidR="00476983" w:rsidP="0078129F">
      <w:pPr>
        <w:pStyle w:val="Legendadafigura0"/>
        <w:framePr w:w="4015" w:h="3959" w:hRule="exact" w:wrap="none" w:vAnchor="page" w:hAnchor="page" w:x="14093" w:y="1549"/>
        <w:bidi w:val="0"/>
        <w:spacing w:line="276" w:lineRule="auto"/>
        <w:ind w:left="380"/>
      </w:pPr>
      <w:r>
        <w:rPr>
          <w:rtl w:val="0"/>
          <w:lang w:val="pt-BR"/>
        </w:rPr>
        <w:t>o operador deve mudar imediatamente para a reanimação boca a boca e/ou boca a nariz.</w:t>
      </w:r>
    </w:p>
    <w:p w:rsidR="00476983" w:rsidP="0078129F">
      <w:pPr>
        <w:pStyle w:val="Legendadafigura0"/>
        <w:framePr w:w="4015" w:h="3959" w:hRule="exact" w:wrap="none" w:vAnchor="page" w:hAnchor="page" w:x="14093" w:y="1549"/>
        <w:numPr>
          <w:ilvl w:val="0"/>
          <w:numId w:val="2"/>
        </w:numPr>
        <w:tabs>
          <w:tab w:val="left" w:pos="339"/>
        </w:tabs>
        <w:bidi w:val="0"/>
        <w:spacing w:line="276" w:lineRule="auto"/>
        <w:ind w:left="380" w:hanging="380"/>
      </w:pPr>
      <w:r>
        <w:rPr>
          <w:b/>
          <w:bCs/>
          <w:i/>
          <w:iCs/>
          <w:rtl w:val="0"/>
          <w:lang w:val="pt-BR"/>
        </w:rPr>
        <w:t>Aviso:</w:t>
      </w:r>
      <w:r>
        <w:rPr>
          <w:rtl w:val="0"/>
          <w:lang w:val="pt-BR"/>
        </w:rPr>
        <w:t xml:space="preserve"> O uso em ambientes contaminados pode ser arriscado, a menos que a entrada de contaminadores esteja evitada.</w:t>
      </w:r>
    </w:p>
    <w:p w:rsidR="00476983" w:rsidP="0078129F">
      <w:pPr>
        <w:pStyle w:val="Legendadafigura0"/>
        <w:framePr w:w="4015" w:h="3959" w:hRule="exact" w:wrap="none" w:vAnchor="page" w:hAnchor="page" w:x="14093" w:y="1549"/>
        <w:numPr>
          <w:ilvl w:val="0"/>
          <w:numId w:val="2"/>
        </w:numPr>
        <w:tabs>
          <w:tab w:val="left" w:pos="339"/>
        </w:tabs>
        <w:bidi w:val="0"/>
        <w:spacing w:after="200" w:line="276" w:lineRule="auto"/>
      </w:pPr>
      <w:r>
        <w:rPr>
          <w:b/>
          <w:bCs/>
          <w:i/>
          <w:iCs/>
          <w:rtl w:val="0"/>
          <w:lang w:val="pt-BR"/>
        </w:rPr>
        <w:t>Aviso:</w:t>
      </w:r>
      <w:r>
        <w:rPr>
          <w:rtl w:val="0"/>
          <w:lang w:val="pt-BR"/>
        </w:rPr>
        <w:t xml:space="preserve"> O fluxo de oxigênio não deve exceder 35 L/min.</w:t>
      </w:r>
    </w:p>
    <w:p w:rsidR="00476983" w:rsidP="0078129F">
      <w:pPr>
        <w:pStyle w:val="Legendadafigura0"/>
        <w:framePr w:w="4015" w:h="3959" w:hRule="exact" w:wrap="none" w:vAnchor="page" w:hAnchor="page" w:x="14093" w:y="1549"/>
        <w:bidi w:val="0"/>
        <w:spacing w:after="60" w:line="276" w:lineRule="auto"/>
      </w:pPr>
      <w:r>
        <w:rPr>
          <w:b/>
          <w:bCs/>
          <w:u w:val="single"/>
          <w:rtl w:val="0"/>
          <w:lang w:val="pt-BR"/>
        </w:rPr>
        <w:t>PRECAUÇÕES:</w:t>
      </w:r>
    </w:p>
    <w:p w:rsidR="00476983" w:rsidP="0078129F">
      <w:pPr>
        <w:pStyle w:val="Legendadafigura0"/>
        <w:framePr w:w="4015" w:h="3959" w:hRule="exact" w:wrap="none" w:vAnchor="page" w:hAnchor="page" w:x="14093" w:y="1549"/>
        <w:numPr>
          <w:ilvl w:val="0"/>
          <w:numId w:val="2"/>
        </w:numPr>
        <w:tabs>
          <w:tab w:val="left" w:pos="333"/>
        </w:tabs>
        <w:bidi w:val="0"/>
        <w:spacing w:line="276" w:lineRule="auto"/>
        <w:ind w:left="380" w:hanging="380"/>
      </w:pPr>
      <w:r>
        <w:rPr>
          <w:b/>
          <w:bCs/>
          <w:i/>
          <w:iCs/>
          <w:rtl w:val="0"/>
          <w:lang w:val="pt-BR"/>
        </w:rPr>
        <w:t>Atenção:</w:t>
      </w:r>
      <w:r>
        <w:rPr>
          <w:rtl w:val="0"/>
          <w:lang w:val="pt-BR"/>
        </w:rPr>
        <w:t xml:space="preserve"> Somente pessoas com treinamento adequado devem utilizar a Pocket BVM.</w:t>
      </w:r>
    </w:p>
    <w:p w:rsidR="00476983" w:rsidP="0078129F">
      <w:pPr>
        <w:pStyle w:val="Legendadafigura0"/>
        <w:framePr w:w="4015" w:h="3959" w:hRule="exact" w:wrap="none" w:vAnchor="page" w:hAnchor="page" w:x="14093" w:y="1549"/>
        <w:numPr>
          <w:ilvl w:val="0"/>
          <w:numId w:val="2"/>
        </w:numPr>
        <w:tabs>
          <w:tab w:val="left" w:pos="333"/>
        </w:tabs>
        <w:bidi w:val="0"/>
        <w:spacing w:line="276" w:lineRule="auto"/>
        <w:ind w:left="380" w:hanging="380"/>
      </w:pPr>
      <w:r>
        <w:rPr>
          <w:b/>
          <w:bCs/>
          <w:i/>
          <w:iCs/>
          <w:rtl w:val="0"/>
          <w:lang w:val="pt-BR"/>
        </w:rPr>
        <w:t>Atenção:</w:t>
      </w:r>
      <w:r>
        <w:rPr>
          <w:rtl w:val="0"/>
          <w:lang w:val="pt-BR"/>
        </w:rPr>
        <w:t xml:space="preserve"> Os usuários deste produto devem estar familiarizados com as informações importantes nas instruções de uso. </w:t>
      </w:r>
    </w:p>
    <w:p w:rsidR="00476983" w:rsidP="0078129F">
      <w:pPr>
        <w:pStyle w:val="Legendadafigura0"/>
        <w:framePr w:w="4015" w:h="3959" w:hRule="exact" w:wrap="none" w:vAnchor="page" w:hAnchor="page" w:x="14093" w:y="1549"/>
        <w:numPr>
          <w:ilvl w:val="0"/>
          <w:numId w:val="2"/>
        </w:numPr>
        <w:tabs>
          <w:tab w:val="left" w:pos="333"/>
        </w:tabs>
        <w:bidi w:val="0"/>
        <w:spacing w:line="276" w:lineRule="auto"/>
        <w:jc w:val="both"/>
      </w:pPr>
      <w:r>
        <w:rPr>
          <w:b/>
          <w:bCs/>
          <w:i/>
          <w:iCs/>
          <w:rtl w:val="0"/>
          <w:lang w:val="pt-BR"/>
        </w:rPr>
        <w:t>Atenção:</w:t>
      </w:r>
      <w:r>
        <w:rPr>
          <w:rtl w:val="0"/>
          <w:lang w:val="pt-BR"/>
        </w:rPr>
        <w:t xml:space="preserve"> Teste cada unidade antes de usar.</w:t>
      </w:r>
    </w:p>
    <w:p w:rsidR="00476983" w:rsidP="0078129F">
      <w:pPr>
        <w:pStyle w:val="Legendadafigura0"/>
        <w:framePr w:w="4015" w:h="3959" w:hRule="exact" w:wrap="none" w:vAnchor="page" w:hAnchor="page" w:x="14093" w:y="1549"/>
        <w:numPr>
          <w:ilvl w:val="0"/>
          <w:numId w:val="2"/>
        </w:numPr>
        <w:tabs>
          <w:tab w:val="left" w:pos="333"/>
        </w:tabs>
        <w:bidi w:val="0"/>
        <w:spacing w:line="276" w:lineRule="auto"/>
        <w:ind w:left="380" w:hanging="380"/>
      </w:pPr>
      <w:r>
        <w:rPr>
          <w:b/>
          <w:bCs/>
          <w:i/>
          <w:iCs/>
          <w:rtl w:val="0"/>
          <w:lang w:val="pt-BR"/>
        </w:rPr>
        <w:t>Atenção:</w:t>
      </w:r>
      <w:r>
        <w:rPr>
          <w:rtl w:val="0"/>
          <w:lang w:val="pt-BR"/>
        </w:rPr>
        <w:t xml:space="preserve"> Este produto destina-se apenas ao uso único. Não tente limpar, descontaminar ou esterilizar.</w:t>
      </w:r>
    </w:p>
    <w:p w:rsidR="00476983" w:rsidP="0078129F">
      <w:pPr>
        <w:pStyle w:val="Legendadafigura0"/>
        <w:framePr w:w="4015" w:h="3959" w:hRule="exact" w:wrap="none" w:vAnchor="page" w:hAnchor="page" w:x="14093" w:y="1549"/>
        <w:numPr>
          <w:ilvl w:val="0"/>
          <w:numId w:val="2"/>
        </w:numPr>
        <w:tabs>
          <w:tab w:val="left" w:pos="333"/>
        </w:tabs>
        <w:bidi w:val="0"/>
        <w:spacing w:line="276" w:lineRule="auto"/>
        <w:ind w:left="380" w:hanging="380"/>
      </w:pPr>
      <w:r>
        <w:rPr>
          <w:b/>
          <w:bCs/>
          <w:i/>
          <w:iCs/>
          <w:rtl w:val="0"/>
          <w:lang w:val="pt-BR"/>
        </w:rPr>
        <w:t>Atenção:</w:t>
      </w:r>
      <w:r>
        <w:rPr>
          <w:rtl w:val="0"/>
          <w:lang w:val="pt-BR"/>
        </w:rPr>
        <w:t xml:space="preserve"> Não utilize o reanimador em ambiente tóxico ou perigoso, uma vez que a borracha de silicone é altamente permeável a gases.</w:t>
      </w:r>
    </w:p>
    <w:p w:rsidR="00476983" w:rsidP="0078129F">
      <w:pPr>
        <w:pStyle w:val="Legendadafigura0"/>
        <w:framePr w:w="4015" w:h="3959" w:hRule="exact" w:wrap="none" w:vAnchor="page" w:hAnchor="page" w:x="14093" w:y="1549"/>
        <w:numPr>
          <w:ilvl w:val="0"/>
          <w:numId w:val="2"/>
        </w:numPr>
        <w:tabs>
          <w:tab w:val="left" w:pos="333"/>
        </w:tabs>
        <w:bidi w:val="0"/>
        <w:spacing w:line="276" w:lineRule="auto"/>
        <w:ind w:left="380" w:hanging="380"/>
      </w:pPr>
      <w:r>
        <w:rPr>
          <w:b/>
          <w:bCs/>
          <w:i/>
          <w:iCs/>
          <w:rtl w:val="0"/>
          <w:lang w:val="pt-BR"/>
        </w:rPr>
        <w:t>Atenção:</w:t>
      </w:r>
      <w:r>
        <w:rPr>
          <w:rtl w:val="0"/>
          <w:lang w:val="pt-BR"/>
        </w:rPr>
        <w:t xml:space="preserve"> Nunca armazene o reanimador de maneira que ele fique comprimido ou espremido, a não ser quando dobrado nas zonas de dobragem na embalagem original. Ocorrerá deformação permanente da bolsa, o que pode reduzir a eficiência da ventilação.</w:t>
      </w:r>
    </w:p>
    <w:p w:rsidR="00476983" w:rsidP="0078129F">
      <w:pPr>
        <w:pStyle w:val="Legendadafigura0"/>
        <w:framePr w:w="4015" w:h="3959" w:hRule="exact" w:wrap="none" w:vAnchor="page" w:hAnchor="page" w:x="14093" w:y="1549"/>
        <w:numPr>
          <w:ilvl w:val="0"/>
          <w:numId w:val="2"/>
        </w:numPr>
        <w:tabs>
          <w:tab w:val="left" w:pos="333"/>
        </w:tabs>
        <w:bidi w:val="0"/>
        <w:spacing w:line="276" w:lineRule="auto"/>
        <w:ind w:left="380" w:hanging="380"/>
      </w:pPr>
      <w:r>
        <w:rPr>
          <w:b/>
          <w:bCs/>
          <w:i/>
          <w:iCs/>
          <w:rtl w:val="0"/>
          <w:lang w:val="pt-BR"/>
        </w:rPr>
        <w:t xml:space="preserve">Atenção: </w:t>
      </w:r>
      <w:r>
        <w:rPr>
          <w:i/>
          <w:iCs/>
          <w:rtl w:val="0"/>
          <w:lang w:val="pt-BR"/>
        </w:rPr>
        <w:t>Evite a contaminação com óleo e gordura. Esses produtos podem afetar a integridade dos materiais do reanimador.</w:t>
      </w:r>
    </w:p>
    <w:p w:rsidR="00476983" w:rsidP="0078129F">
      <w:pPr>
        <w:pStyle w:val="Legendadafigura0"/>
        <w:framePr w:w="4015" w:h="3959" w:hRule="exact" w:wrap="none" w:vAnchor="page" w:hAnchor="page" w:x="14093" w:y="1549"/>
        <w:numPr>
          <w:ilvl w:val="0"/>
          <w:numId w:val="2"/>
        </w:numPr>
        <w:tabs>
          <w:tab w:val="left" w:pos="333"/>
        </w:tabs>
        <w:bidi w:val="0"/>
        <w:spacing w:line="276" w:lineRule="auto"/>
        <w:ind w:left="380" w:hanging="380"/>
      </w:pPr>
      <w:r>
        <w:rPr>
          <w:b/>
          <w:bCs/>
          <w:i/>
          <w:iCs/>
          <w:rtl w:val="0"/>
          <w:lang w:val="pt-BR"/>
        </w:rPr>
        <w:t>Atenção:</w:t>
      </w:r>
      <w:r>
        <w:rPr>
          <w:i/>
          <w:iCs/>
          <w:rtl w:val="0"/>
          <w:lang w:val="pt-BR"/>
        </w:rPr>
        <w:t xml:space="preserve"> Óleo ou gordura não devem ser utilizados próximo ao reanimador - pode ocorrer incêndio.</w:t>
      </w:r>
    </w:p>
    <w:p w:rsidR="00476983" w:rsidP="0078129F">
      <w:pPr>
        <w:pStyle w:val="Legendadafigura0"/>
        <w:framePr w:w="4015" w:h="3959" w:hRule="exact" w:wrap="none" w:vAnchor="page" w:hAnchor="page" w:x="14093" w:y="1549"/>
        <w:numPr>
          <w:ilvl w:val="0"/>
          <w:numId w:val="2"/>
        </w:numPr>
        <w:tabs>
          <w:tab w:val="left" w:pos="333"/>
        </w:tabs>
        <w:bidi w:val="0"/>
        <w:spacing w:line="276" w:lineRule="auto"/>
        <w:ind w:left="380" w:hanging="380"/>
      </w:pPr>
      <w:r>
        <w:rPr>
          <w:b/>
          <w:bCs/>
          <w:i/>
          <w:iCs/>
          <w:rtl w:val="0"/>
          <w:lang w:val="pt-BR"/>
        </w:rPr>
        <w:t xml:space="preserve">Atenção: </w:t>
      </w:r>
      <w:r>
        <w:rPr>
          <w:i/>
          <w:iCs/>
          <w:rtl w:val="0"/>
          <w:lang w:val="pt-BR"/>
        </w:rPr>
        <w:t>Fumar ou usar chamas acesas na presença de altas concentrações de oxigênio é perigoso.</w:t>
      </w:r>
    </w:p>
    <w:p w:rsidR="00476983">
      <w:pPr>
        <w:pStyle w:val="Legendadafigura0"/>
        <w:framePr w:w="2729" w:h="580" w:hRule="exact" w:wrap="none" w:vAnchor="page" w:hAnchor="page" w:x="20054" w:y="1253"/>
        <w:bidi w:val="0"/>
        <w:spacing w:after="60" w:line="240" w:lineRule="auto"/>
        <w:jc w:val="center"/>
      </w:pPr>
      <w:r>
        <w:rPr>
          <w:b/>
          <w:bCs/>
          <w:rtl w:val="0"/>
          <w:lang w:val="pt-BR"/>
        </w:rPr>
        <w:t>4</w:t>
      </w:r>
    </w:p>
    <w:p w:rsidR="00476983">
      <w:pPr>
        <w:pStyle w:val="Legendadafigura0"/>
        <w:framePr w:w="2729" w:h="580" w:hRule="exact" w:wrap="none" w:vAnchor="page" w:hAnchor="page" w:x="20054" w:y="1253"/>
        <w:bidi w:val="0"/>
        <w:spacing w:after="60" w:line="240" w:lineRule="auto"/>
        <w:jc w:val="center"/>
        <w:rPr>
          <w:sz w:val="12"/>
          <w:szCs w:val="12"/>
        </w:rPr>
      </w:pPr>
      <w:r>
        <w:rPr>
          <w:sz w:val="12"/>
          <w:szCs w:val="12"/>
          <w:rtl w:val="0"/>
          <w:lang w:val="pt-BR"/>
        </w:rPr>
        <w:t>INSTRUÇÕES DE DESEMPACOTAMENTO E EMPACOTAMENTO</w:t>
      </w:r>
    </w:p>
    <w:p w:rsidR="00476983">
      <w:pPr>
        <w:pStyle w:val="Legendadafigura0"/>
        <w:framePr w:w="2729" w:h="580" w:hRule="exact" w:wrap="none" w:vAnchor="page" w:hAnchor="page" w:x="20054" w:y="1253"/>
        <w:bidi w:val="0"/>
        <w:spacing w:line="240" w:lineRule="auto"/>
        <w:jc w:val="center"/>
        <w:rPr>
          <w:sz w:val="8"/>
          <w:szCs w:val="8"/>
        </w:rPr>
      </w:pPr>
      <w:r>
        <w:rPr>
          <w:sz w:val="8"/>
          <w:szCs w:val="8"/>
          <w:rtl w:val="0"/>
          <w:lang w:val="pt-BR"/>
        </w:rPr>
        <w:t>DESEMPACOTAMENTO E MONTAGEM PARA USO</w:t>
      </w:r>
    </w:p>
    <w:p w:rsidR="00476983" w:rsidP="0078129F">
      <w:pPr>
        <w:pStyle w:val="Legendadafigura0"/>
        <w:framePr w:w="490" w:h="311" w:hRule="exact" w:wrap="none" w:vAnchor="page" w:hAnchor="page" w:x="19172" w:y="3063"/>
        <w:bidi w:val="0"/>
        <w:spacing w:line="298" w:lineRule="auto"/>
        <w:jc w:val="center"/>
        <w:rPr>
          <w:sz w:val="8"/>
          <w:szCs w:val="8"/>
        </w:rPr>
      </w:pPr>
      <w:r>
        <w:rPr>
          <w:sz w:val="8"/>
          <w:szCs w:val="8"/>
          <w:rtl w:val="0"/>
          <w:lang w:val="pt-BR"/>
        </w:rPr>
        <w:t>Abra a caixa girando</w:t>
      </w:r>
    </w:p>
    <w:p w:rsidR="00476983">
      <w:pPr>
        <w:pStyle w:val="Legendadafigura0"/>
        <w:framePr w:w="626" w:h="389" w:hRule="exact" w:wrap="none" w:vAnchor="page" w:hAnchor="page" w:x="19690" w:y="3001"/>
        <w:bidi w:val="0"/>
        <w:spacing w:line="293" w:lineRule="auto"/>
        <w:jc w:val="center"/>
        <w:rPr>
          <w:sz w:val="8"/>
          <w:szCs w:val="8"/>
        </w:rPr>
      </w:pPr>
      <w:r>
        <w:rPr>
          <w:sz w:val="8"/>
          <w:szCs w:val="8"/>
          <w:rtl w:val="0"/>
          <w:lang w:val="pt-BR"/>
        </w:rPr>
        <w:t>Separe a Máscara Facial do Reanimador</w:t>
      </w:r>
    </w:p>
    <w:p w:rsidR="00476983">
      <w:pPr>
        <w:pStyle w:val="Legendadafigura0"/>
        <w:framePr w:w="444" w:h="392" w:hRule="exact" w:wrap="none" w:vAnchor="page" w:hAnchor="page" w:x="20338" w:y="2857"/>
        <w:bidi w:val="0"/>
        <w:spacing w:line="293" w:lineRule="auto"/>
        <w:jc w:val="center"/>
        <w:rPr>
          <w:sz w:val="8"/>
          <w:szCs w:val="8"/>
        </w:rPr>
      </w:pPr>
      <w:r>
        <w:rPr>
          <w:sz w:val="8"/>
          <w:szCs w:val="8"/>
          <w:rtl w:val="0"/>
          <w:lang w:val="pt-BR"/>
        </w:rPr>
        <w:t>Desdobre a bolsa do tanque</w:t>
      </w:r>
    </w:p>
    <w:p w:rsidR="00476983">
      <w:pPr>
        <w:pStyle w:val="Legendadafigura0"/>
        <w:framePr w:w="1082" w:h="370" w:hRule="exact" w:wrap="none" w:vAnchor="page" w:hAnchor="page" w:x="20849" w:y="2557"/>
        <w:bidi w:val="0"/>
        <w:spacing w:line="298" w:lineRule="auto"/>
        <w:jc w:val="center"/>
        <w:rPr>
          <w:sz w:val="8"/>
          <w:szCs w:val="8"/>
        </w:rPr>
      </w:pPr>
      <w:r>
        <w:rPr>
          <w:sz w:val="8"/>
          <w:szCs w:val="8"/>
          <w:rtl w:val="0"/>
          <w:lang w:val="pt-BR"/>
        </w:rPr>
        <w:t>Expanda totalmente puxando ambas as válvulas das extremidades para fora em direções opostas.</w:t>
      </w:r>
    </w:p>
    <w:p w:rsidR="00476983">
      <w:pPr>
        <w:pStyle w:val="Legendadafigura0"/>
        <w:framePr w:w="826" w:h="216" w:hRule="exact" w:wrap="none" w:vAnchor="page" w:hAnchor="page" w:x="22484" w:y="2487"/>
        <w:bidi w:val="0"/>
        <w:spacing w:line="240" w:lineRule="auto"/>
        <w:jc w:val="center"/>
        <w:rPr>
          <w:sz w:val="8"/>
          <w:szCs w:val="8"/>
        </w:rPr>
      </w:pPr>
      <w:r>
        <w:rPr>
          <w:sz w:val="8"/>
          <w:szCs w:val="8"/>
          <w:rtl w:val="0"/>
          <w:lang w:val="pt-BR"/>
        </w:rPr>
        <w:t>Coloque a máscara facial</w:t>
      </w:r>
    </w:p>
    <w:p w:rsidR="00476983">
      <w:pPr>
        <w:pStyle w:val="Legendadafigura0"/>
        <w:framePr w:w="1384" w:h="330" w:hRule="exact" w:wrap="none" w:vAnchor="page" w:hAnchor="page" w:x="20705" w:y="3375"/>
        <w:bidi w:val="0"/>
        <w:spacing w:line="240" w:lineRule="auto"/>
        <w:jc w:val="center"/>
      </w:pPr>
      <w:r>
        <w:rPr>
          <w:b/>
          <w:bCs/>
          <w:rtl w:val="0"/>
          <w:lang w:val="pt-BR"/>
        </w:rPr>
        <w:t>Atenção:</w:t>
      </w:r>
    </w:p>
    <w:p w:rsidR="00476983" w:rsidP="0078129F">
      <w:pPr>
        <w:pStyle w:val="Legendadafigura0"/>
        <w:framePr w:w="1384" w:h="330" w:hRule="exact" w:wrap="none" w:vAnchor="page" w:hAnchor="page" w:x="20705" w:y="3375"/>
        <w:bidi w:val="0"/>
        <w:spacing w:line="240" w:lineRule="auto"/>
        <w:jc w:val="center"/>
        <w:rPr>
          <w:sz w:val="8"/>
          <w:szCs w:val="8"/>
        </w:rPr>
      </w:pPr>
      <w:r>
        <w:rPr>
          <w:sz w:val="8"/>
          <w:szCs w:val="8"/>
          <w:rtl w:val="0"/>
          <w:lang w:val="pt-BR"/>
        </w:rPr>
        <w:t>Não torça a válvula ao puxar!</w:t>
      </w:r>
    </w:p>
    <w:p w:rsidR="00476983">
      <w:pPr>
        <w:pStyle w:val="Legendadafigura0"/>
        <w:framePr w:w="1064" w:h="333" w:hRule="exact" w:wrap="none" w:vAnchor="page" w:hAnchor="page" w:x="22166" w:y="3375"/>
        <w:bidi w:val="0"/>
        <w:spacing w:line="240" w:lineRule="auto"/>
        <w:jc w:val="center"/>
      </w:pPr>
      <w:r>
        <w:rPr>
          <w:b/>
          <w:bCs/>
          <w:rtl w:val="0"/>
          <w:lang w:val="pt-BR"/>
        </w:rPr>
        <w:t>Atenção:</w:t>
      </w:r>
    </w:p>
    <w:p w:rsidR="00476983" w:rsidP="0078129F">
      <w:pPr>
        <w:pStyle w:val="Legendadafigura0"/>
        <w:framePr w:w="1064" w:h="333" w:hRule="exact" w:wrap="none" w:vAnchor="page" w:hAnchor="page" w:x="22166" w:y="3375"/>
        <w:bidi w:val="0"/>
        <w:spacing w:line="240" w:lineRule="auto"/>
        <w:jc w:val="center"/>
        <w:rPr>
          <w:sz w:val="8"/>
          <w:szCs w:val="8"/>
        </w:rPr>
      </w:pPr>
      <w:r>
        <w:rPr>
          <w:sz w:val="8"/>
          <w:szCs w:val="8"/>
          <w:rtl w:val="0"/>
          <w:lang w:val="pt-BR"/>
        </w:rPr>
        <w:t>Não puxe em direção ao tanque!</w:t>
      </w:r>
    </w:p>
    <w:p w:rsidR="00476983">
      <w:pPr>
        <w:pStyle w:val="Legendadafigura0"/>
        <w:framePr w:wrap="none" w:vAnchor="page" w:hAnchor="page" w:x="20504" w:y="3902"/>
        <w:bidi w:val="0"/>
        <w:spacing w:line="240" w:lineRule="auto"/>
        <w:jc w:val="both"/>
        <w:rPr>
          <w:sz w:val="8"/>
          <w:szCs w:val="8"/>
        </w:rPr>
      </w:pPr>
      <w:r>
        <w:rPr>
          <w:sz w:val="8"/>
          <w:szCs w:val="8"/>
          <w:rtl w:val="0"/>
          <w:lang w:val="pt-BR"/>
        </w:rPr>
        <w:t>DOBRAGEM E EMPACOTAMENTO PARA ARMAZENAGEM:</w:t>
      </w:r>
    </w:p>
    <w:p w:rsidR="00476983">
      <w:pPr>
        <w:pStyle w:val="Legendadafigura0"/>
        <w:framePr w:wrap="none" w:vAnchor="page" w:hAnchor="page" w:x="19545" w:y="4142"/>
        <w:bidi w:val="0"/>
        <w:spacing w:line="240" w:lineRule="auto"/>
        <w:jc w:val="both"/>
        <w:rPr>
          <w:sz w:val="8"/>
          <w:szCs w:val="8"/>
        </w:rPr>
      </w:pPr>
      <w:r>
        <w:rPr>
          <w:sz w:val="8"/>
          <w:szCs w:val="8"/>
          <w:rtl w:val="0"/>
          <w:lang w:val="pt-BR"/>
        </w:rPr>
        <w:t>Segmento 2</w:t>
      </w:r>
    </w:p>
    <w:p w:rsidR="00476983">
      <w:pPr>
        <w:pStyle w:val="Legendadafigura0"/>
        <w:framePr w:w="540" w:h="315" w:hRule="exact" w:wrap="none" w:vAnchor="page" w:hAnchor="page" w:x="19533" w:y="4848"/>
        <w:bidi w:val="0"/>
        <w:spacing w:line="298" w:lineRule="auto"/>
        <w:rPr>
          <w:sz w:val="8"/>
          <w:szCs w:val="8"/>
        </w:rPr>
      </w:pPr>
      <w:r>
        <w:rPr>
          <w:sz w:val="8"/>
          <w:szCs w:val="8"/>
          <w:rtl w:val="0"/>
          <w:lang w:val="pt-BR"/>
        </w:rPr>
        <w:t>Segmento 1 (com logotipo)</w:t>
      </w:r>
    </w:p>
    <w:p w:rsidR="00476983">
      <w:pPr>
        <w:pStyle w:val="Legendadafigura0"/>
        <w:framePr w:w="984" w:h="281" w:hRule="exact" w:wrap="none" w:vAnchor="page" w:hAnchor="page" w:x="20230" w:y="4081"/>
        <w:bidi w:val="0"/>
        <w:spacing w:line="276" w:lineRule="auto"/>
        <w:jc w:val="center"/>
        <w:rPr>
          <w:sz w:val="9"/>
          <w:szCs w:val="9"/>
        </w:rPr>
      </w:pPr>
      <w:r>
        <w:rPr>
          <w:sz w:val="9"/>
          <w:szCs w:val="9"/>
          <w:rtl w:val="0"/>
          <w:lang w:val="pt-BR"/>
        </w:rPr>
        <w:t>Dobre o segmento 2 para dentro do segmento 1</w:t>
      </w:r>
    </w:p>
    <w:p w:rsidR="00476983">
      <w:pPr>
        <w:pStyle w:val="Legendadafigura0"/>
        <w:framePr w:w="3352" w:h="314" w:hRule="exact" w:wrap="none" w:vAnchor="page" w:hAnchor="page" w:x="19687" w:y="5508"/>
        <w:bidi w:val="0"/>
        <w:spacing w:line="276" w:lineRule="auto"/>
        <w:jc w:val="center"/>
        <w:rPr>
          <w:sz w:val="9"/>
          <w:szCs w:val="9"/>
        </w:rPr>
      </w:pPr>
      <w:r>
        <w:rPr>
          <w:sz w:val="9"/>
          <w:szCs w:val="9"/>
          <w:rtl w:val="0"/>
          <w:lang w:val="pt-BR"/>
        </w:rPr>
        <w:t>O Reanimador Pocket BVM destina-se à reanimação pulmonar manual e ao apoio respiratório de emergência de pacientes adultos.</w:t>
      </w:r>
    </w:p>
    <w:p w:rsidR="00476983">
      <w:pPr>
        <w:pStyle w:val="Legendadafigura0"/>
        <w:framePr w:w="213" w:h="191" w:hRule="exact" w:wrap="none" w:vAnchor="page" w:hAnchor="page" w:x="5481" w:y="8077"/>
        <w:bidi w:val="0"/>
        <w:spacing w:line="240" w:lineRule="auto"/>
        <w:jc w:val="center"/>
      </w:pPr>
      <w:r>
        <w:rPr>
          <w:b/>
          <w:bCs/>
          <w:rtl w:val="0"/>
          <w:lang w:val="pt-BR"/>
        </w:rPr>
        <w:t>5</w:t>
      </w:r>
    </w:p>
    <w:p w:rsidR="00476983">
      <w:pPr>
        <w:pStyle w:val="Legendadafigura0"/>
        <w:framePr w:w="3629" w:h="1030" w:hRule="exact" w:wrap="none" w:vAnchor="page" w:hAnchor="page" w:x="3825" w:y="8536"/>
        <w:bidi w:val="0"/>
        <w:spacing w:after="40" w:line="264" w:lineRule="auto"/>
      </w:pPr>
      <w:r>
        <w:rPr>
          <w:b/>
          <w:bCs/>
          <w:u w:val="single"/>
          <w:rtl w:val="0"/>
          <w:lang w:val="pt-BR"/>
        </w:rPr>
        <w:t>Uso da Pocket BVM:</w:t>
      </w:r>
    </w:p>
    <w:p w:rsidR="00476983">
      <w:pPr>
        <w:pStyle w:val="Legendadafigura0"/>
        <w:framePr w:w="3629" w:h="1030" w:hRule="exact" w:wrap="none" w:vAnchor="page" w:hAnchor="page" w:x="3825" w:y="8536"/>
        <w:numPr>
          <w:ilvl w:val="0"/>
          <w:numId w:val="3"/>
        </w:numPr>
        <w:tabs>
          <w:tab w:val="left" w:pos="306"/>
        </w:tabs>
        <w:bidi w:val="0"/>
        <w:spacing w:line="264" w:lineRule="auto"/>
        <w:ind w:left="300" w:hanging="120"/>
      </w:pPr>
      <w:r>
        <w:rPr>
          <w:rtl w:val="0"/>
          <w:lang w:val="pt-BR"/>
        </w:rPr>
        <w:t>Desembale e monte a Pocket BVM a partir da caixa protetora de transporte (conforme ilustrado na Figura 1).</w:t>
      </w:r>
    </w:p>
    <w:p w:rsidR="00476983">
      <w:pPr>
        <w:pStyle w:val="Legendadafigura0"/>
        <w:framePr w:w="3629" w:h="1030" w:hRule="exact" w:wrap="none" w:vAnchor="page" w:hAnchor="page" w:x="3825" w:y="8536"/>
        <w:numPr>
          <w:ilvl w:val="0"/>
          <w:numId w:val="3"/>
        </w:numPr>
        <w:tabs>
          <w:tab w:val="left" w:pos="310"/>
        </w:tabs>
        <w:bidi w:val="0"/>
        <w:spacing w:line="264" w:lineRule="auto"/>
        <w:ind w:firstLine="180"/>
      </w:pPr>
      <w:r>
        <w:rPr>
          <w:rtl w:val="0"/>
          <w:lang w:val="pt-BR"/>
        </w:rPr>
        <w:t>Faça um teste rápido da Pocket BVM para checar o funcionamento correto.</w:t>
      </w:r>
    </w:p>
    <w:p w:rsidR="00476983">
      <w:pPr>
        <w:pStyle w:val="Legendadafigura0"/>
        <w:framePr w:w="3629" w:h="1030" w:hRule="exact" w:wrap="none" w:vAnchor="page" w:hAnchor="page" w:x="3825" w:y="8536"/>
        <w:numPr>
          <w:ilvl w:val="0"/>
          <w:numId w:val="3"/>
        </w:numPr>
        <w:tabs>
          <w:tab w:val="left" w:pos="306"/>
        </w:tabs>
        <w:bidi w:val="0"/>
        <w:spacing w:after="100" w:line="264" w:lineRule="auto"/>
        <w:ind w:firstLine="180"/>
      </w:pPr>
      <w:r>
        <w:rPr>
          <w:rtl w:val="0"/>
          <w:lang w:val="pt-BR"/>
        </w:rPr>
        <w:t>Ventile o paciente.</w:t>
      </w:r>
    </w:p>
    <w:p w:rsidR="00476983">
      <w:pPr>
        <w:pStyle w:val="Legendadafigura0"/>
        <w:framePr w:w="3629" w:h="1030" w:hRule="exact" w:wrap="none" w:vAnchor="page" w:hAnchor="page" w:x="3825" w:y="8536"/>
        <w:bidi w:val="0"/>
        <w:spacing w:line="264" w:lineRule="auto"/>
        <w:ind w:firstLine="180"/>
      </w:pPr>
      <w:r>
        <w:rPr>
          <w:b/>
          <w:bCs/>
          <w:rtl w:val="0"/>
          <w:lang w:val="pt-BR"/>
        </w:rPr>
        <w:t>1. Desembale e Monte a Pocket BVM:</w:t>
      </w:r>
    </w:p>
    <w:p w:rsidR="00476983">
      <w:pPr>
        <w:pStyle w:val="Legendadafigura0"/>
        <w:framePr w:w="555" w:h="240" w:hRule="exact" w:wrap="none" w:vAnchor="page" w:hAnchor="page" w:x="5478" w:y="10633"/>
        <w:bidi w:val="0"/>
        <w:spacing w:line="202" w:lineRule="auto"/>
        <w:jc w:val="center"/>
        <w:rPr>
          <w:sz w:val="8"/>
          <w:szCs w:val="8"/>
        </w:rPr>
      </w:pPr>
      <w:r>
        <w:rPr>
          <w:b/>
          <w:bCs/>
          <w:color w:val="B67D77"/>
          <w:sz w:val="8"/>
          <w:szCs w:val="8"/>
          <w:rtl w:val="0"/>
          <w:lang w:val="pt-BR"/>
        </w:rPr>
        <w:t>NÃO</w:t>
      </w:r>
      <w:r>
        <w:rPr>
          <w:b/>
          <w:bCs/>
          <w:color w:val="8C5856"/>
          <w:sz w:val="8"/>
          <w:szCs w:val="8"/>
          <w:rtl w:val="0"/>
          <w:lang w:val="pt-BR"/>
        </w:rPr>
        <w:t xml:space="preserve"> PUXE A VÁLVULA</w:t>
      </w:r>
    </w:p>
    <w:p w:rsidR="00476983" w:rsidP="0078129F">
      <w:pPr>
        <w:pStyle w:val="Legendadafigura0"/>
        <w:framePr w:w="3654" w:h="1539" w:hRule="exact" w:wrap="none" w:vAnchor="page" w:hAnchor="page" w:x="3927" w:y="11114"/>
        <w:bidi w:val="0"/>
        <w:spacing w:line="259" w:lineRule="auto"/>
        <w:jc w:val="both"/>
      </w:pPr>
      <w:r>
        <w:rPr>
          <w:b/>
          <w:bCs/>
          <w:rtl w:val="0"/>
          <w:lang w:val="pt-BR"/>
        </w:rPr>
        <w:t>Figura 1</w:t>
      </w:r>
      <w:r>
        <w:rPr>
          <w:b/>
          <w:bCs/>
          <w:u w:val="single"/>
          <w:rtl w:val="0"/>
          <w:lang w:val="pt-BR"/>
        </w:rPr>
        <w:t xml:space="preserve"> - Desembalando a Pocket BVM</w:t>
      </w:r>
    </w:p>
    <w:p w:rsidR="00476983" w:rsidP="0078129F">
      <w:pPr>
        <w:pStyle w:val="Legendadafigura0"/>
        <w:framePr w:w="3654" w:h="1539" w:hRule="exact" w:wrap="none" w:vAnchor="page" w:hAnchor="page" w:x="3927" w:y="11114"/>
        <w:numPr>
          <w:ilvl w:val="0"/>
          <w:numId w:val="4"/>
        </w:numPr>
        <w:tabs>
          <w:tab w:val="left" w:pos="126"/>
        </w:tabs>
        <w:bidi w:val="0"/>
        <w:spacing w:line="259" w:lineRule="auto"/>
        <w:jc w:val="both"/>
      </w:pPr>
      <w:r>
        <w:rPr>
          <w:rtl w:val="0"/>
          <w:lang w:val="pt-BR"/>
        </w:rPr>
        <w:t>Separe a Máscara Facial da Bolsa do Reanimador dobrada.</w:t>
      </w:r>
    </w:p>
    <w:p w:rsidR="00476983" w:rsidP="0078129F">
      <w:pPr>
        <w:pStyle w:val="Legendadafigura0"/>
        <w:framePr w:w="3654" w:h="1539" w:hRule="exact" w:wrap="none" w:vAnchor="page" w:hAnchor="page" w:x="3927" w:y="11114"/>
        <w:numPr>
          <w:ilvl w:val="0"/>
          <w:numId w:val="4"/>
        </w:numPr>
        <w:tabs>
          <w:tab w:val="left" w:pos="133"/>
        </w:tabs>
        <w:bidi w:val="0"/>
        <w:spacing w:line="259" w:lineRule="auto"/>
        <w:ind w:left="200" w:hanging="200"/>
        <w:jc w:val="both"/>
      </w:pPr>
      <w:r>
        <w:rPr>
          <w:rtl w:val="0"/>
          <w:lang w:val="pt-BR"/>
        </w:rPr>
        <w:t>Expanda completamente a Bolsa do Reanimador a partir da sua posição dobrada, puxando ambas as válvulas da extremidade (Compartimento da válvula frontal do paciente (porta de saída de ar/O</w:t>
      </w:r>
      <w:r>
        <w:rPr>
          <w:vertAlign w:val="subscript"/>
          <w:rtl w:val="0"/>
          <w:lang w:val="pt-BR"/>
        </w:rPr>
        <w:t>2</w:t>
      </w:r>
      <w:r>
        <w:rPr>
          <w:rtl w:val="0"/>
          <w:lang w:val="pt-BR"/>
        </w:rPr>
        <w:t>) e válvula de entrada de ar/O</w:t>
      </w:r>
      <w:r>
        <w:rPr>
          <w:vertAlign w:val="subscript"/>
          <w:rtl w:val="0"/>
          <w:lang w:val="pt-BR"/>
        </w:rPr>
        <w:t>2</w:t>
      </w:r>
      <w:r>
        <w:rPr>
          <w:rtl w:val="0"/>
          <w:lang w:val="pt-BR"/>
        </w:rPr>
        <w:t xml:space="preserve"> traseira) para fora (em direções opostas), enquanto torce a Válvula do Paciente.</w:t>
      </w:r>
    </w:p>
    <w:p w:rsidR="00476983" w:rsidP="0078129F">
      <w:pPr>
        <w:pStyle w:val="Legendadafigura0"/>
        <w:framePr w:w="3654" w:h="1539" w:hRule="exact" w:wrap="none" w:vAnchor="page" w:hAnchor="page" w:x="3927" w:y="11114"/>
        <w:numPr>
          <w:ilvl w:val="0"/>
          <w:numId w:val="4"/>
        </w:numPr>
        <w:tabs>
          <w:tab w:val="left" w:pos="167"/>
        </w:tabs>
        <w:bidi w:val="0"/>
        <w:spacing w:line="259" w:lineRule="auto"/>
        <w:jc w:val="both"/>
      </w:pPr>
      <w:r>
        <w:rPr>
          <w:b/>
          <w:bCs/>
          <w:i/>
          <w:iCs/>
          <w:rtl w:val="0"/>
          <w:lang w:val="pt-BR"/>
        </w:rPr>
        <w:t>Atenção:</w:t>
      </w:r>
      <w:r>
        <w:rPr>
          <w:color w:val="4B4A4C"/>
          <w:rtl w:val="0"/>
          <w:lang w:val="pt-BR"/>
        </w:rPr>
        <w:t xml:space="preserve"> Não puxe a Bolsa com Reservatório de </w:t>
      </w:r>
      <w:r>
        <w:rPr>
          <w:color w:val="616063"/>
          <w:rtl w:val="0"/>
          <w:lang w:val="pt-BR"/>
        </w:rPr>
        <w:t>O</w:t>
      </w:r>
      <w:r>
        <w:rPr>
          <w:color w:val="616063"/>
          <w:vertAlign w:val="subscript"/>
          <w:rtl w:val="0"/>
          <w:lang w:val="pt-BR"/>
        </w:rPr>
        <w:t>2</w:t>
      </w:r>
      <w:r>
        <w:rPr>
          <w:color w:val="4B4A4C"/>
          <w:rtl w:val="0"/>
          <w:lang w:val="pt-BR"/>
        </w:rPr>
        <w:t>.</w:t>
      </w:r>
      <w:r>
        <w:rPr>
          <w:color w:val="616063"/>
          <w:rtl w:val="0"/>
          <w:lang w:val="pt-BR"/>
        </w:rPr>
        <w:t xml:space="preserve"> </w:t>
      </w:r>
      <w:r>
        <w:rPr>
          <w:color w:val="4B4A4C"/>
          <w:rtl w:val="0"/>
          <w:lang w:val="pt-BR"/>
        </w:rPr>
        <w:t xml:space="preserve">Não </w:t>
      </w:r>
      <w:r>
        <w:rPr>
          <w:color w:val="616063"/>
          <w:rtl w:val="0"/>
          <w:lang w:val="pt-BR"/>
        </w:rPr>
        <w:t xml:space="preserve">puxe </w:t>
      </w:r>
      <w:r>
        <w:rPr>
          <w:color w:val="4B4A4C"/>
          <w:rtl w:val="0"/>
          <w:lang w:val="pt-BR"/>
        </w:rPr>
        <w:t>a válvula.</w:t>
      </w:r>
    </w:p>
    <w:p w:rsidR="00476983" w:rsidP="0078129F">
      <w:pPr>
        <w:pStyle w:val="Legendadafigura0"/>
        <w:framePr w:w="3654" w:h="1539" w:hRule="exact" w:wrap="none" w:vAnchor="page" w:hAnchor="page" w:x="3927" w:y="11114"/>
        <w:bidi w:val="0"/>
        <w:spacing w:line="259" w:lineRule="auto"/>
        <w:ind w:firstLine="740"/>
        <w:jc w:val="both"/>
      </w:pPr>
      <w:r>
        <w:rPr>
          <w:b/>
          <w:bCs/>
          <w:color w:val="616063"/>
          <w:rtl w:val="0"/>
          <w:lang w:val="pt-BR"/>
        </w:rPr>
        <w:t>Pode rasgar.</w:t>
      </w:r>
    </w:p>
    <w:p w:rsidR="00476983" w:rsidP="0078129F">
      <w:pPr>
        <w:pStyle w:val="Legendadafigura0"/>
        <w:framePr w:w="3654" w:h="1539" w:hRule="exact" w:wrap="none" w:vAnchor="page" w:hAnchor="page" w:x="3927" w:y="11114"/>
        <w:numPr>
          <w:ilvl w:val="0"/>
          <w:numId w:val="4"/>
        </w:numPr>
        <w:tabs>
          <w:tab w:val="left" w:pos="123"/>
        </w:tabs>
        <w:bidi w:val="0"/>
        <w:spacing w:line="259" w:lineRule="auto"/>
        <w:jc w:val="both"/>
      </w:pPr>
      <w:r>
        <w:rPr>
          <w:rtl w:val="0"/>
          <w:lang w:val="pt-BR"/>
        </w:rPr>
        <w:t>Fixe a Máscara Facial no compartimento da Válvula do Paciente.</w:t>
      </w:r>
    </w:p>
    <w:p w:rsidR="00476983" w:rsidP="0078129F">
      <w:pPr>
        <w:pStyle w:val="Legendadafigura0"/>
        <w:framePr w:w="3654" w:h="1539" w:hRule="exact" w:wrap="none" w:vAnchor="page" w:hAnchor="page" w:x="3927" w:y="11114"/>
        <w:bidi w:val="0"/>
        <w:spacing w:line="259" w:lineRule="auto"/>
        <w:jc w:val="both"/>
      </w:pPr>
      <w:r>
        <w:rPr>
          <w:b/>
          <w:bCs/>
          <w:rtl w:val="0"/>
          <w:lang w:val="pt-BR"/>
        </w:rPr>
        <w:t>2. Teste funcional do Pocket BVM antes do uso:</w:t>
      </w:r>
    </w:p>
    <w:p w:rsidR="00476983" w:rsidRPr="00930A98">
      <w:pPr>
        <w:pStyle w:val="Legendadafigura0"/>
        <w:framePr w:wrap="none" w:vAnchor="page" w:hAnchor="page" w:x="10692" w:y="8052"/>
        <w:bidi w:val="0"/>
        <w:spacing w:line="240" w:lineRule="auto"/>
        <w:rPr>
          <w:b/>
        </w:rPr>
      </w:pPr>
      <w:r w:rsidRPr="00930A98">
        <w:rPr>
          <w:b/>
          <w:rtl w:val="0"/>
          <w:lang w:val="pt-BR"/>
        </w:rPr>
        <w:t>6</w:t>
      </w:r>
    </w:p>
    <w:p w:rsidR="00476983" w:rsidP="0078129F">
      <w:pPr>
        <w:pStyle w:val="Legendadafigura0"/>
        <w:framePr w:w="4409" w:h="4046" w:hRule="exact" w:wrap="none" w:vAnchor="page" w:hAnchor="page" w:x="8660" w:y="8521"/>
        <w:numPr>
          <w:ilvl w:val="0"/>
          <w:numId w:val="5"/>
        </w:numPr>
        <w:tabs>
          <w:tab w:val="left" w:pos="126"/>
        </w:tabs>
        <w:bidi w:val="0"/>
        <w:spacing w:line="264" w:lineRule="auto"/>
        <w:ind w:left="180" w:hanging="180"/>
        <w:jc w:val="both"/>
      </w:pPr>
      <w:r>
        <w:rPr>
          <w:rtl w:val="0"/>
          <w:lang w:val="pt-BR"/>
        </w:rPr>
        <w:t>Verifique o reanimador, apertando algumas vezes para confirmar que tanto a Válvula de Entrada como a Válvula do Paciente estejam funcionando, ou seja, que o ar está entrando na bolsa de compressão e saindo da válvula do paciente.</w:t>
      </w:r>
    </w:p>
    <w:p w:rsidR="00476983" w:rsidP="0078129F">
      <w:pPr>
        <w:pStyle w:val="Legendadafigura0"/>
        <w:framePr w:w="4409" w:h="4046" w:hRule="exact" w:wrap="none" w:vAnchor="page" w:hAnchor="page" w:x="8660" w:y="8521"/>
        <w:numPr>
          <w:ilvl w:val="0"/>
          <w:numId w:val="5"/>
        </w:numPr>
        <w:tabs>
          <w:tab w:val="left" w:pos="126"/>
        </w:tabs>
        <w:bidi w:val="0"/>
        <w:spacing w:line="264" w:lineRule="auto"/>
        <w:ind w:left="180" w:hanging="180"/>
        <w:jc w:val="both"/>
      </w:pPr>
      <w:r>
        <w:rPr>
          <w:rtl w:val="0"/>
          <w:lang w:val="pt-BR"/>
        </w:rPr>
        <w:t>Verifique se a bolsa enche. Isso pode ser confirmado pela expansão e relaxamento visíveis da bolsa.</w:t>
      </w:r>
    </w:p>
    <w:p w:rsidR="00476983" w:rsidP="0078129F">
      <w:pPr>
        <w:pStyle w:val="Legendadafigura0"/>
        <w:framePr w:w="4409" w:h="4046" w:hRule="exact" w:wrap="none" w:vAnchor="page" w:hAnchor="page" w:x="8660" w:y="8521"/>
        <w:numPr>
          <w:ilvl w:val="0"/>
          <w:numId w:val="5"/>
        </w:numPr>
        <w:tabs>
          <w:tab w:val="left" w:pos="130"/>
        </w:tabs>
        <w:bidi w:val="0"/>
        <w:spacing w:line="264" w:lineRule="auto"/>
        <w:ind w:left="180" w:hanging="180"/>
        <w:jc w:val="both"/>
      </w:pPr>
      <w:r>
        <w:rPr>
          <w:rtl w:val="0"/>
          <w:lang w:val="pt-BR"/>
        </w:rPr>
        <w:t xml:space="preserve">Para verificar se o sistema não está com vazamento, </w:t>
      </w:r>
      <w:bookmarkStart w:id="0" w:name="_GoBack"/>
      <w:bookmarkEnd w:id="0"/>
      <w:r>
        <w:rPr>
          <w:rtl w:val="0"/>
          <w:lang w:val="pt-BR"/>
        </w:rPr>
        <w:t>use o polegar para bloquear a Porta do Paciente, aperte a bolsa e segure para obter pressão positiva.</w:t>
      </w:r>
    </w:p>
    <w:p w:rsidR="00476983" w:rsidP="0078129F">
      <w:pPr>
        <w:pStyle w:val="Legendadafigura0"/>
        <w:framePr w:w="4409" w:h="4046" w:hRule="exact" w:wrap="none" w:vAnchor="page" w:hAnchor="page" w:x="8660" w:y="8521"/>
        <w:numPr>
          <w:ilvl w:val="0"/>
          <w:numId w:val="5"/>
        </w:numPr>
        <w:tabs>
          <w:tab w:val="left" w:pos="133"/>
        </w:tabs>
        <w:bidi w:val="0"/>
        <w:spacing w:line="264" w:lineRule="auto"/>
        <w:jc w:val="both"/>
      </w:pPr>
      <w:r>
        <w:rPr>
          <w:rtl w:val="0"/>
          <w:lang w:val="pt-BR"/>
        </w:rPr>
        <w:t>Se houver vazamento de ar da válvula do paciente, aperte o conector Expiratório e tente novamente.</w:t>
      </w:r>
    </w:p>
    <w:p w:rsidR="00476983" w:rsidP="0078129F">
      <w:pPr>
        <w:pStyle w:val="Legendadafigura0"/>
        <w:framePr w:w="4409" w:h="4046" w:hRule="exact" w:wrap="none" w:vAnchor="page" w:hAnchor="page" w:x="8660" w:y="8521"/>
        <w:numPr>
          <w:ilvl w:val="0"/>
          <w:numId w:val="5"/>
        </w:numPr>
        <w:tabs>
          <w:tab w:val="left" w:pos="133"/>
        </w:tabs>
        <w:bidi w:val="0"/>
        <w:spacing w:after="120" w:line="264" w:lineRule="auto"/>
        <w:ind w:left="180" w:hanging="180"/>
        <w:jc w:val="both"/>
      </w:pPr>
      <w:r>
        <w:rPr>
          <w:rtl w:val="0"/>
          <w:lang w:val="pt-BR"/>
        </w:rPr>
        <w:t>Se algum dos componentes (tais como as válvulas) não estiver funcionando plenamente, não use este dispositivo.</w:t>
      </w:r>
    </w:p>
    <w:p w:rsidR="00476983" w:rsidP="0078129F">
      <w:pPr>
        <w:pStyle w:val="Legendadafigura0"/>
        <w:framePr w:w="4409" w:h="4046" w:hRule="exact" w:wrap="none" w:vAnchor="page" w:hAnchor="page" w:x="8660" w:y="8521"/>
        <w:bidi w:val="0"/>
        <w:spacing w:line="264" w:lineRule="auto"/>
        <w:jc w:val="both"/>
      </w:pPr>
      <w:r>
        <w:rPr>
          <w:b/>
          <w:bCs/>
          <w:rtl w:val="0"/>
          <w:lang w:val="pt-BR"/>
        </w:rPr>
        <w:t>3. Ventile o paciente:</w:t>
      </w:r>
    </w:p>
    <w:p w:rsidR="00476983" w:rsidP="0078129F">
      <w:pPr>
        <w:pStyle w:val="Legendadafigura0"/>
        <w:framePr w:w="4409" w:h="4046" w:hRule="exact" w:wrap="none" w:vAnchor="page" w:hAnchor="page" w:x="8660" w:y="8521"/>
        <w:numPr>
          <w:ilvl w:val="0"/>
          <w:numId w:val="5"/>
        </w:numPr>
        <w:tabs>
          <w:tab w:val="left" w:pos="133"/>
        </w:tabs>
        <w:bidi w:val="0"/>
        <w:spacing w:line="264" w:lineRule="auto"/>
        <w:ind w:left="180" w:hanging="180"/>
        <w:jc w:val="both"/>
      </w:pPr>
      <w:r>
        <w:rPr>
          <w:rtl w:val="0"/>
          <w:lang w:val="pt-BR"/>
        </w:rPr>
        <w:t>Se estiver reanimando com Oxigênio, conecte o tubo de fornecimento de oxigênio a uma fonte de oxigênio regulada e ajuste o fluxo necessário. Observação: O2 deve ser administrado o mais rápido possível.</w:t>
      </w:r>
    </w:p>
    <w:p w:rsidR="00476983" w:rsidP="0078129F">
      <w:pPr>
        <w:pStyle w:val="Legendadafigura0"/>
        <w:framePr w:w="4409" w:h="4046" w:hRule="exact" w:wrap="none" w:vAnchor="page" w:hAnchor="page" w:x="8660" w:y="8521"/>
        <w:numPr>
          <w:ilvl w:val="0"/>
          <w:numId w:val="5"/>
        </w:numPr>
        <w:tabs>
          <w:tab w:val="left" w:pos="130"/>
        </w:tabs>
        <w:bidi w:val="0"/>
        <w:spacing w:line="264" w:lineRule="auto"/>
        <w:ind w:left="180" w:hanging="180"/>
        <w:jc w:val="both"/>
      </w:pPr>
      <w:r>
        <w:rPr>
          <w:rtl w:val="0"/>
          <w:lang w:val="pt-BR"/>
        </w:rPr>
        <w:t>Use as técnicas recomendadas para posicionar o paciente corretamente, abrir e desobstruir a boca e as vias respiratórias e manter a máscara firmemente contra o rosto.</w:t>
      </w:r>
    </w:p>
    <w:p w:rsidR="00476983" w:rsidP="0078129F">
      <w:pPr>
        <w:pStyle w:val="Legendadafigura0"/>
        <w:framePr w:w="4409" w:h="4046" w:hRule="exact" w:wrap="none" w:vAnchor="page" w:hAnchor="page" w:x="8660" w:y="8521"/>
        <w:numPr>
          <w:ilvl w:val="0"/>
          <w:numId w:val="5"/>
        </w:numPr>
        <w:tabs>
          <w:tab w:val="left" w:pos="133"/>
        </w:tabs>
        <w:bidi w:val="0"/>
        <w:spacing w:line="264" w:lineRule="auto"/>
        <w:ind w:left="180" w:hanging="180"/>
        <w:jc w:val="both"/>
      </w:pPr>
      <w:r>
        <w:rPr>
          <w:rtl w:val="0"/>
          <w:lang w:val="pt-BR"/>
        </w:rPr>
        <w:t>Certifique-se de que a máscara facial forma uma vedação adequada com o rosto do paciente. Uma vedação firme entre o rosto e a máscara é essencial. A falha em obter uma vedação firme pode resultar em ventilação reduzida ou inexistente.</w:t>
      </w:r>
    </w:p>
    <w:p w:rsidR="00476983" w:rsidP="0078129F">
      <w:pPr>
        <w:pStyle w:val="Legendadafigura0"/>
        <w:framePr w:w="4409" w:h="4046" w:hRule="exact" w:wrap="none" w:vAnchor="page" w:hAnchor="page" w:x="8660" w:y="8521"/>
        <w:numPr>
          <w:ilvl w:val="0"/>
          <w:numId w:val="5"/>
        </w:numPr>
        <w:tabs>
          <w:tab w:val="left" w:pos="123"/>
        </w:tabs>
        <w:bidi w:val="0"/>
        <w:spacing w:line="264" w:lineRule="auto"/>
        <w:ind w:left="180" w:hanging="180"/>
        <w:jc w:val="both"/>
      </w:pPr>
      <w:r>
        <w:rPr>
          <w:rtl w:val="0"/>
          <w:lang w:val="pt-BR"/>
        </w:rPr>
        <w:t>As funções da Pocket BVM devem ser visíveis e audíveis: Ouça o fluxo de ar expiratório das válvulas.</w:t>
      </w:r>
    </w:p>
    <w:p w:rsidR="00476983" w:rsidP="0078129F">
      <w:pPr>
        <w:pStyle w:val="Legendadafigura0"/>
        <w:framePr w:w="4409" w:h="4046" w:hRule="exact" w:wrap="none" w:vAnchor="page" w:hAnchor="page" w:x="8660" w:y="8521"/>
        <w:numPr>
          <w:ilvl w:val="0"/>
          <w:numId w:val="5"/>
        </w:numPr>
        <w:tabs>
          <w:tab w:val="left" w:pos="123"/>
        </w:tabs>
        <w:bidi w:val="0"/>
        <w:spacing w:line="264" w:lineRule="auto"/>
        <w:ind w:left="180" w:hanging="180"/>
        <w:jc w:val="both"/>
      </w:pPr>
      <w:r>
        <w:rPr>
          <w:rtl w:val="0"/>
          <w:lang w:val="pt-BR"/>
        </w:rPr>
        <w:t>Ventile o paciente: Durante a insuflação, observe o aumento do volume da caixa torácica do paciente. Solte a bolsa abruptamente, ouça o fluxo expiratório da válvula do paciente e observe o volume da caixa torácica diminuir. Se houver resistência contínua à insuflação, verifique se há obstrução das vias aéreas ou corrija a inclinação da cabeça.</w:t>
      </w:r>
    </w:p>
    <w:p w:rsidR="00476983" w:rsidP="0078129F">
      <w:pPr>
        <w:pStyle w:val="Legendadafigura0"/>
        <w:framePr w:w="4409" w:h="4046" w:hRule="exact" w:wrap="none" w:vAnchor="page" w:hAnchor="page" w:x="8660" w:y="8521"/>
        <w:numPr>
          <w:ilvl w:val="0"/>
          <w:numId w:val="5"/>
        </w:numPr>
        <w:tabs>
          <w:tab w:val="left" w:pos="133"/>
        </w:tabs>
        <w:bidi w:val="0"/>
        <w:spacing w:line="264" w:lineRule="auto"/>
        <w:ind w:left="220" w:hanging="220"/>
        <w:jc w:val="both"/>
      </w:pPr>
      <w:r>
        <w:rPr>
          <w:rtl w:val="0"/>
          <w:lang w:val="pt-BR"/>
        </w:rPr>
        <w:t>Se o paciente vomitar durante a ventilação com máscara, limpe imediatamente as vias aéreas usando as técnicas recomendadas.</w:t>
      </w:r>
    </w:p>
    <w:p w:rsidR="00476983" w:rsidP="0078129F">
      <w:pPr>
        <w:pStyle w:val="Legendadafigura0"/>
        <w:framePr w:w="4409" w:h="4046" w:hRule="exact" w:wrap="none" w:vAnchor="page" w:hAnchor="page" w:x="8660" w:y="8521"/>
        <w:numPr>
          <w:ilvl w:val="0"/>
          <w:numId w:val="5"/>
        </w:numPr>
        <w:tabs>
          <w:tab w:val="left" w:pos="126"/>
        </w:tabs>
        <w:bidi w:val="0"/>
        <w:spacing w:line="264" w:lineRule="auto"/>
        <w:ind w:left="180" w:hanging="180"/>
        <w:jc w:val="both"/>
      </w:pPr>
      <w:r>
        <w:rPr>
          <w:rtl w:val="0"/>
          <w:lang w:val="pt-BR"/>
        </w:rPr>
        <w:t>Limpe o vômito da Pocket BVM e comprima a bolsa livremente algumas vezes antes de retomar a ventilação.</w:t>
      </w:r>
    </w:p>
    <w:p w:rsidR="00476983" w:rsidP="0078129F">
      <w:pPr>
        <w:pStyle w:val="Legendadafigura0"/>
        <w:framePr w:w="4409" w:h="4046" w:hRule="exact" w:wrap="none" w:vAnchor="page" w:hAnchor="page" w:x="8660" w:y="8521"/>
        <w:numPr>
          <w:ilvl w:val="0"/>
          <w:numId w:val="5"/>
        </w:numPr>
        <w:tabs>
          <w:tab w:val="left" w:pos="123"/>
        </w:tabs>
        <w:bidi w:val="0"/>
        <w:spacing w:line="264" w:lineRule="auto"/>
        <w:ind w:left="180" w:hanging="180"/>
        <w:jc w:val="both"/>
      </w:pPr>
      <w:r>
        <w:rPr>
          <w:rtl w:val="0"/>
          <w:lang w:val="pt-BR"/>
        </w:rPr>
        <w:t>A frequência correta de ventilação pode variar: Siga a frequência de ventilação atual recomendada pelas diretrizes regionais, nacionais ou internacionais.</w:t>
      </w:r>
    </w:p>
    <w:p w:rsidR="00476983">
      <w:pPr>
        <w:pStyle w:val="Legendadafigura0"/>
        <w:framePr w:w="210" w:h="225" w:hRule="exact" w:wrap="none" w:vAnchor="page" w:hAnchor="page" w:x="15867" w:y="8055"/>
        <w:bidi w:val="0"/>
        <w:spacing w:line="240" w:lineRule="auto"/>
        <w:jc w:val="right"/>
      </w:pPr>
      <w:r>
        <w:rPr>
          <w:b/>
          <w:bCs/>
          <w:rtl w:val="0"/>
          <w:lang w:val="pt-BR"/>
        </w:rPr>
        <w:t>7</w:t>
      </w:r>
    </w:p>
    <w:p w:rsidR="00476983">
      <w:pPr>
        <w:pStyle w:val="Legendadatabela0"/>
        <w:framePr w:w="922" w:h="207" w:hRule="exact" w:wrap="none" w:vAnchor="page" w:hAnchor="page" w:x="14097" w:y="8475"/>
        <w:bidi w:val="0"/>
      </w:pPr>
      <w:r>
        <w:rPr>
          <w:rtl w:val="0"/>
          <w:lang w:val="pt-BR"/>
        </w:rPr>
        <w:t>Especificações:</w:t>
      </w:r>
    </w:p>
    <w:tbl>
      <w:tblPr>
        <w:tblOverlap w:val="never"/>
        <w:tblW w:w="426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562"/>
        <w:gridCol w:w="1701"/>
      </w:tblGrid>
      <w:tr w:rsidTr="0078129F">
        <w:tblPrEx>
          <w:tblW w:w="4263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5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64" w:lineRule="auto"/>
            </w:pPr>
            <w:r>
              <w:rPr>
                <w:rtl w:val="0"/>
                <w:lang w:val="pt-BR"/>
              </w:rPr>
              <w:t>Faixa de massa corporal para a qual o reanimador é adequado para uso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40" w:lineRule="auto"/>
            </w:pPr>
            <w:r>
              <w:rPr>
                <w:rtl w:val="0"/>
                <w:lang w:val="pt-BR"/>
              </w:rPr>
              <w:t xml:space="preserve">&gt;40 kg (88 lbs.) </w:t>
            </w: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75pt;height:10.65pt" o:oleicon="f" o:ole="">
                  <v:imagedata r:id="rId6" o:title=""/>
                </v:shape>
                <o:OLEObject Type="Embed" ProgID="PBrush" ShapeID="_x0000_i1025" DrawAspect="Content" ObjectID="_1696933041" r:id="rId7"/>
              </w:object>
            </w:r>
          </w:p>
        </w:tc>
      </w:tr>
      <w:tr w:rsidTr="0078129F">
        <w:tblPrEx>
          <w:tblW w:w="4263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59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40" w:lineRule="auto"/>
            </w:pPr>
            <w:r>
              <w:rPr>
                <w:rtl w:val="0"/>
                <w:lang w:val="pt-BR"/>
              </w:rPr>
              <w:t>Limites ambientais operacionais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 w:rsidP="0078129F">
            <w:pPr>
              <w:pStyle w:val="Outro0"/>
              <w:framePr w:w="4083" w:h="3651" w:hRule="atLeast" w:wrap="none" w:vAnchor="page" w:hAnchor="page" w:x="13964" w:y="8774"/>
              <w:tabs>
                <w:tab w:val="left" w:pos="959"/>
              </w:tabs>
              <w:bidi w:val="0"/>
              <w:spacing w:line="240" w:lineRule="auto"/>
            </w:pPr>
            <w:r>
              <w:rPr>
                <w:i/>
                <w:iCs/>
                <w:rtl w:val="0"/>
                <w:lang w:val="pt-BR"/>
              </w:rPr>
              <w:t xml:space="preserve">-180 (OF) a 500 (122 F) </w:t>
            </w:r>
            <w:r>
              <w:object>
                <v:shape id="_x0000_i1026" type="#_x0000_t75" style="width:16.3pt;height:13.15pt" o:oleicon="f" o:ole="">
                  <v:imagedata r:id="rId6" o:title=""/>
                </v:shape>
                <o:OLEObject Type="Embed" ProgID="PBrush" ShapeID="_x0000_i1026" DrawAspect="Content" ObjectID="_1696933042" r:id="rId8"/>
              </w:object>
            </w:r>
          </w:p>
        </w:tc>
      </w:tr>
      <w:tr w:rsidTr="0078129F">
        <w:tblPrEx>
          <w:tblW w:w="4263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59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40" w:lineRule="auto"/>
            </w:pPr>
            <w:r>
              <w:rPr>
                <w:rtl w:val="0"/>
                <w:lang w:val="pt-BR"/>
              </w:rPr>
              <w:t>Limites ambientais de armazenamento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</w:pPr>
            <w:r>
              <w:rPr>
                <w:rtl w:val="0"/>
                <w:lang w:val="pt-BR"/>
              </w:rPr>
              <w:t>-40° C (-40 °F) a + 60° C (140 °F)</w:t>
            </w:r>
          </w:p>
        </w:tc>
      </w:tr>
      <w:tr w:rsidTr="0078129F">
        <w:tblPrEx>
          <w:tblW w:w="4263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65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</w:pPr>
            <w:r>
              <w:rPr>
                <w:rtl w:val="0"/>
                <w:lang w:val="pt-BR"/>
              </w:rPr>
              <w:t xml:space="preserve">Substâncias, exceto o ar, que podem ser administradas pelo reanimador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40" w:lineRule="auto"/>
            </w:pPr>
            <w:r>
              <w:rPr>
                <w:rtl w:val="0"/>
                <w:lang w:val="pt-BR"/>
              </w:rPr>
              <w:t>Oxigênio</w:t>
            </w:r>
          </w:p>
        </w:tc>
      </w:tr>
      <w:tr w:rsidTr="0078129F">
        <w:tblPrEx>
          <w:tblW w:w="4263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59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64" w:lineRule="auto"/>
            </w:pPr>
            <w:r>
              <w:rPr>
                <w:rtl w:val="0"/>
                <w:lang w:val="pt-BR"/>
              </w:rPr>
              <w:t>Concentrações de oxigênio fornecidas sob várias condições de teste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64" w:lineRule="auto"/>
            </w:pPr>
            <w:r>
              <w:rPr>
                <w:rtl w:val="0"/>
                <w:lang w:val="pt-BR"/>
              </w:rPr>
              <w:t>55% (a 2 L/min ) a 100% (a 8 L/min)</w:t>
            </w:r>
          </w:p>
        </w:tc>
      </w:tr>
      <w:tr w:rsidTr="0078129F">
        <w:tblPrEx>
          <w:tblW w:w="4263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59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40" w:lineRule="auto"/>
            </w:pPr>
            <w:r>
              <w:rPr>
                <w:rtl w:val="0"/>
                <w:lang w:val="pt-BR"/>
              </w:rPr>
              <w:t>Conexão do tubo de entrada de gás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64" w:lineRule="auto"/>
            </w:pPr>
            <w:r>
              <w:rPr>
                <w:rtl w:val="0"/>
                <w:lang w:val="pt-BR"/>
              </w:rPr>
              <w:t>15mm de comprimento x 6mm de diâmetro externo.</w:t>
            </w:r>
          </w:p>
        </w:tc>
      </w:tr>
      <w:tr w:rsidTr="0078129F">
        <w:tblPrEx>
          <w:tblW w:w="4263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30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40" w:lineRule="auto"/>
            </w:pPr>
            <w:r>
              <w:rPr>
                <w:rtl w:val="0"/>
                <w:lang w:val="pt-BR"/>
              </w:rPr>
              <w:t>Faixa de volume sistólico para reanimadores acionados pelo operador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40" w:lineRule="auto"/>
            </w:pPr>
            <w:r>
              <w:rPr>
                <w:rtl w:val="0"/>
                <w:lang w:val="pt-BR"/>
              </w:rPr>
              <w:t>800 ml</w:t>
            </w:r>
          </w:p>
        </w:tc>
      </w:tr>
      <w:tr w:rsidTr="0078129F">
        <w:tblPrEx>
          <w:tblW w:w="4263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59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</w:pPr>
            <w:r>
              <w:rPr>
                <w:rtl w:val="0"/>
                <w:lang w:val="pt-BR"/>
              </w:rPr>
              <w:t>Espaço morto do aparelho (fuga traseira e fuga frontal, quando apropriado)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40" w:lineRule="auto"/>
            </w:pPr>
            <w:r>
              <w:rPr>
                <w:rtl w:val="0"/>
                <w:lang w:val="pt-BR"/>
              </w:rPr>
              <w:t>&lt;6 ml</w:t>
            </w:r>
          </w:p>
        </w:tc>
      </w:tr>
      <w:tr w:rsidTr="0078129F">
        <w:tblPrEx>
          <w:tblW w:w="4263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173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40" w:lineRule="auto"/>
            </w:pPr>
            <w:r>
              <w:rPr>
                <w:rtl w:val="0"/>
                <w:lang w:val="pt-BR"/>
              </w:rPr>
              <w:t>Resistência expiratória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40" w:lineRule="auto"/>
            </w:pPr>
            <w:r>
              <w:rPr>
                <w:rtl w:val="0"/>
                <w:lang w:val="pt-BR"/>
              </w:rPr>
              <w:t>3,4 cm H</w:t>
            </w:r>
            <w:r>
              <w:rPr>
                <w:vertAlign w:val="subscript"/>
                <w:rtl w:val="0"/>
                <w:lang w:val="pt-BR"/>
              </w:rPr>
              <w:t>2</w:t>
            </w:r>
            <w:r>
              <w:rPr>
                <w:rtl w:val="0"/>
                <w:lang w:val="pt-BR"/>
              </w:rPr>
              <w:t>O</w:t>
            </w:r>
          </w:p>
        </w:tc>
      </w:tr>
      <w:tr w:rsidTr="0078129F">
        <w:tblPrEx>
          <w:tblW w:w="4263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22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40" w:lineRule="auto"/>
            </w:pPr>
            <w:r>
              <w:rPr>
                <w:rtl w:val="0"/>
                <w:lang w:val="pt-BR"/>
              </w:rPr>
              <w:t>Resistência inspiratória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40" w:lineRule="auto"/>
            </w:pPr>
            <w:r>
              <w:rPr>
                <w:rtl w:val="0"/>
                <w:lang w:val="pt-BR"/>
              </w:rPr>
              <w:t>-4,5 cm H</w:t>
            </w:r>
            <w:r>
              <w:rPr>
                <w:vertAlign w:val="subscript"/>
                <w:rtl w:val="0"/>
                <w:lang w:val="pt-BR"/>
              </w:rPr>
              <w:t>2</w:t>
            </w:r>
            <w:r>
              <w:rPr>
                <w:rtl w:val="0"/>
                <w:lang w:val="pt-BR"/>
              </w:rPr>
              <w:t>O</w:t>
            </w:r>
          </w:p>
        </w:tc>
      </w:tr>
      <w:tr w:rsidTr="0078129F">
        <w:tblPrEx>
          <w:tblW w:w="4263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89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62" w:lineRule="auto"/>
            </w:pPr>
            <w:r>
              <w:rPr>
                <w:rtl w:val="0"/>
                <w:lang w:val="pt-BR"/>
              </w:rPr>
              <w:t>Pressão expiratória final gerada pelo reanimador em uso normal, se superior a 0,2 kPa (2 cm H</w:t>
            </w:r>
            <w:r>
              <w:rPr>
                <w:vertAlign w:val="subscript"/>
                <w:rtl w:val="0"/>
                <w:lang w:val="pt-BR"/>
              </w:rPr>
              <w:t>2</w:t>
            </w:r>
            <w:r>
              <w:rPr>
                <w:rtl w:val="0"/>
                <w:lang w:val="pt-BR"/>
              </w:rPr>
              <w:t>0);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40" w:lineRule="auto"/>
            </w:pPr>
            <w:r>
              <w:rPr>
                <w:rtl w:val="0"/>
                <w:lang w:val="pt-BR"/>
              </w:rPr>
              <w:t>(&lt;0,2 kPa)</w:t>
            </w:r>
          </w:p>
        </w:tc>
      </w:tr>
      <w:tr w:rsidTr="0078129F">
        <w:tblPrEx>
          <w:tblW w:w="4263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59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40" w:lineRule="auto"/>
            </w:pPr>
            <w:r>
              <w:rPr>
                <w:rtl w:val="0"/>
                <w:lang w:val="pt-BR"/>
              </w:rPr>
              <w:t>Dimensões externas do reanimador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64" w:lineRule="auto"/>
            </w:pPr>
            <w:r>
              <w:rPr>
                <w:rtl w:val="0"/>
                <w:lang w:val="pt-BR"/>
              </w:rPr>
              <w:t>217 mm (comprimento) x 121 mm (diâmetro)</w:t>
            </w:r>
          </w:p>
        </w:tc>
      </w:tr>
      <w:tr w:rsidTr="0078129F">
        <w:tblPrEx>
          <w:tblW w:w="4263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259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40" w:lineRule="auto"/>
            </w:pPr>
            <w:r>
              <w:rPr>
                <w:rtl w:val="0"/>
                <w:lang w:val="pt-BR"/>
              </w:rPr>
              <w:t>Dimensões externas do reanimador quando armazenado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64" w:lineRule="auto"/>
            </w:pPr>
            <w:r>
              <w:rPr>
                <w:rtl w:val="0"/>
                <w:lang w:val="pt-BR"/>
              </w:rPr>
              <w:t>63 mm (altura) x 134 mm (diâmetro)</w:t>
            </w:r>
          </w:p>
        </w:tc>
      </w:tr>
      <w:tr w:rsidTr="0078129F">
        <w:tblPrEx>
          <w:tblW w:w="4263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95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71" w:lineRule="auto"/>
            </w:pPr>
            <w:r>
              <w:rPr>
                <w:rtl w:val="0"/>
                <w:lang w:val="pt-BR"/>
              </w:rPr>
              <w:t>Tamanho do reanimador, máscara facial e maleta do reanimador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6983">
            <w:pPr>
              <w:pStyle w:val="Outro0"/>
              <w:framePr w:w="4083" w:h="3651" w:hRule="atLeast" w:wrap="none" w:vAnchor="page" w:hAnchor="page" w:x="13964" w:y="8774"/>
              <w:bidi w:val="0"/>
              <w:spacing w:line="264" w:lineRule="auto"/>
            </w:pPr>
            <w:r>
              <w:rPr>
                <w:rtl w:val="0"/>
                <w:lang w:val="pt-BR"/>
              </w:rPr>
              <w:t>Reanimador 273 g Maleta 90 g, Máscara 87 g, Total 450 g</w:t>
            </w:r>
          </w:p>
        </w:tc>
      </w:tr>
    </w:tbl>
    <w:p w:rsidR="00476983" w:rsidRPr="00930A98">
      <w:pPr>
        <w:pStyle w:val="Legendadafigura0"/>
        <w:framePr w:w="210" w:h="228" w:hRule="exact" w:wrap="none" w:vAnchor="page" w:hAnchor="page" w:x="21053" w:y="8065"/>
        <w:bidi w:val="0"/>
        <w:spacing w:line="240" w:lineRule="auto"/>
        <w:jc w:val="right"/>
        <w:rPr>
          <w:b/>
        </w:rPr>
      </w:pPr>
      <w:r w:rsidRPr="00930A98">
        <w:rPr>
          <w:b/>
          <w:rtl w:val="0"/>
          <w:lang w:val="pt-BR"/>
        </w:rPr>
        <w:t>8</w:t>
      </w:r>
    </w:p>
    <w:p w:rsidR="0078129F" w:rsidP="0078129F">
      <w:pPr>
        <w:pStyle w:val="Legendadafigura0"/>
        <w:framePr w:w="1622" w:h="1024" w:hRule="exact" w:wrap="none" w:vAnchor="page" w:hAnchor="page" w:x="19159" w:y="9130"/>
        <w:bidi w:val="0"/>
        <w:spacing w:line="324" w:lineRule="auto"/>
      </w:pPr>
      <w:r>
        <w:rPr>
          <w:rtl w:val="0"/>
          <w:lang w:val="pt-BR"/>
        </w:rPr>
        <w:t>Obelis s.a</w:t>
      </w:r>
    </w:p>
    <w:p w:rsidR="0078129F" w:rsidP="0078129F">
      <w:pPr>
        <w:pStyle w:val="Legendadafigura0"/>
        <w:framePr w:w="1622" w:h="1024" w:hRule="exact" w:wrap="none" w:vAnchor="page" w:hAnchor="page" w:x="19159" w:y="9130"/>
        <w:bidi w:val="0"/>
        <w:spacing w:line="324" w:lineRule="auto"/>
      </w:pPr>
      <w:r>
        <w:rPr>
          <w:rtl w:val="0"/>
          <w:lang w:val="pt-BR"/>
        </w:rPr>
        <w:t>Boulevard General Wahis 53</w:t>
      </w:r>
    </w:p>
    <w:p w:rsidR="0078129F" w:rsidP="0078129F">
      <w:pPr>
        <w:pStyle w:val="Legendadafigura0"/>
        <w:framePr w:w="1622" w:h="1024" w:hRule="exact" w:wrap="none" w:vAnchor="page" w:hAnchor="page" w:x="19159" w:y="9130"/>
        <w:bidi w:val="0"/>
        <w:spacing w:line="324" w:lineRule="auto"/>
      </w:pPr>
      <w:r>
        <w:rPr>
          <w:rtl w:val="0"/>
          <w:lang w:val="pt-BR"/>
        </w:rPr>
        <w:t>1030 Bruxelas, BÉLGICA</w:t>
      </w:r>
    </w:p>
    <w:p w:rsidR="0078129F" w:rsidP="0078129F">
      <w:pPr>
        <w:pStyle w:val="Legendadafigura0"/>
        <w:framePr w:w="1622" w:h="1024" w:hRule="exact" w:wrap="none" w:vAnchor="page" w:hAnchor="page" w:x="19159" w:y="9130"/>
        <w:bidi w:val="0"/>
        <w:spacing w:line="324" w:lineRule="auto"/>
      </w:pPr>
      <w:r>
        <w:rPr>
          <w:rtl w:val="0"/>
          <w:lang w:val="pt-BR"/>
        </w:rPr>
        <w:t>Tel: +(32) 2.732.59.54</w:t>
      </w:r>
    </w:p>
    <w:p w:rsidR="0078129F" w:rsidP="0078129F">
      <w:pPr>
        <w:pStyle w:val="Legendadafigura0"/>
        <w:framePr w:w="1622" w:h="1024" w:hRule="exact" w:wrap="none" w:vAnchor="page" w:hAnchor="page" w:x="19159" w:y="9130"/>
        <w:bidi w:val="0"/>
        <w:spacing w:line="324" w:lineRule="auto"/>
      </w:pPr>
      <w:r>
        <w:rPr>
          <w:rtl w:val="0"/>
          <w:lang w:val="pt-BR"/>
        </w:rPr>
        <w:t>Fax: +(32) 2.732.60.03</w:t>
      </w:r>
    </w:p>
    <w:p w:rsidR="00476983" w:rsidP="0078129F">
      <w:pPr>
        <w:pStyle w:val="Legendadafigura0"/>
        <w:framePr w:w="1622" w:h="1024" w:hRule="exact" w:wrap="none" w:vAnchor="page" w:hAnchor="page" w:x="19159" w:y="9130"/>
        <w:bidi w:val="0"/>
        <w:spacing w:line="324" w:lineRule="auto"/>
      </w:pPr>
      <w:r>
        <w:rPr>
          <w:rtl w:val="0"/>
          <w:lang w:val="pt-BR"/>
        </w:rPr>
        <w:t xml:space="preserve">E-mail: </w:t>
      </w:r>
      <w:hyperlink r:id="rId9" w:history="1">
        <w:r>
          <w:rPr>
            <w:rtl w:val="0"/>
            <w:lang w:val="pt-BR"/>
          </w:rPr>
          <w:t>mail@obelis.net</w:t>
        </w:r>
      </w:hyperlink>
    </w:p>
    <w:p w:rsidR="00476983">
      <w:pPr>
        <w:pStyle w:val="Legendadafigura0"/>
        <w:framePr w:wrap="none" w:vAnchor="page" w:hAnchor="page" w:x="19172" w:y="10300"/>
        <w:bidi w:val="0"/>
        <w:spacing w:line="240" w:lineRule="auto"/>
      </w:pPr>
      <w:r>
        <w:rPr>
          <w:b/>
          <w:bCs/>
          <w:u w:val="single"/>
          <w:rtl w:val="0"/>
          <w:lang w:val="pt-BR"/>
        </w:rPr>
        <w:t>Explicação dos símbolos:</w:t>
      </w:r>
    </w:p>
    <w:p w:rsidR="00476983" w:rsidP="0078129F">
      <w:pPr>
        <w:pStyle w:val="Legendadafigura0"/>
        <w:framePr w:w="2257" w:h="1039" w:hRule="exact" w:wrap="none" w:vAnchor="page" w:hAnchor="page" w:x="19447" w:y="10632"/>
        <w:numPr>
          <w:ilvl w:val="0"/>
          <w:numId w:val="6"/>
        </w:numPr>
        <w:tabs>
          <w:tab w:val="left" w:pos="71"/>
        </w:tabs>
        <w:bidi w:val="0"/>
        <w:spacing w:after="60" w:line="240" w:lineRule="auto"/>
      </w:pPr>
      <w:r>
        <w:rPr>
          <w:rtl w:val="0"/>
          <w:lang w:val="pt-BR"/>
        </w:rPr>
        <w:t>Fabricante</w:t>
      </w:r>
    </w:p>
    <w:p w:rsidR="00476983" w:rsidP="0078129F">
      <w:pPr>
        <w:pStyle w:val="Legendadafigura0"/>
        <w:framePr w:w="2257" w:h="1039" w:hRule="exact" w:wrap="none" w:vAnchor="page" w:hAnchor="page" w:x="19447" w:y="10632"/>
        <w:bidi w:val="0"/>
        <w:spacing w:after="60" w:line="240" w:lineRule="auto"/>
        <w:ind w:firstLine="142"/>
        <w:jc w:val="both"/>
      </w:pPr>
      <w:r>
        <w:rPr>
          <w:rtl w:val="0"/>
          <w:lang w:val="pt-BR"/>
        </w:rPr>
        <w:t>- Representante Europeu Autorizado</w:t>
      </w:r>
    </w:p>
    <w:p w:rsidR="00476983" w:rsidP="0078129F">
      <w:pPr>
        <w:pStyle w:val="Legendadafigura0"/>
        <w:framePr w:w="2257" w:h="1039" w:hRule="exact" w:wrap="none" w:vAnchor="page" w:hAnchor="page" w:x="19447" w:y="10632"/>
        <w:numPr>
          <w:ilvl w:val="0"/>
          <w:numId w:val="6"/>
        </w:numPr>
        <w:tabs>
          <w:tab w:val="left" w:pos="71"/>
        </w:tabs>
        <w:bidi w:val="0"/>
        <w:spacing w:after="60" w:line="240" w:lineRule="auto"/>
      </w:pPr>
      <w:r>
        <w:rPr>
          <w:rtl w:val="0"/>
          <w:lang w:val="pt-BR"/>
        </w:rPr>
        <w:t>Número do Lote</w:t>
      </w:r>
    </w:p>
    <w:p w:rsidR="00476983" w:rsidP="0078129F">
      <w:pPr>
        <w:pStyle w:val="Legendadafigura0"/>
        <w:framePr w:w="2257" w:h="1039" w:hRule="exact" w:wrap="none" w:vAnchor="page" w:hAnchor="page" w:x="19447" w:y="10632"/>
        <w:bidi w:val="0"/>
        <w:spacing w:after="100" w:line="240" w:lineRule="auto"/>
      </w:pPr>
      <w:r>
        <w:rPr>
          <w:rtl w:val="0"/>
          <w:lang w:val="pt-BR"/>
        </w:rPr>
        <w:t>- Ano de fabricação dos dispositivos ativos</w:t>
      </w:r>
    </w:p>
    <w:p w:rsidR="00476983" w:rsidP="0078129F">
      <w:pPr>
        <w:pStyle w:val="Legendadafigura0"/>
        <w:framePr w:w="2257" w:h="1039" w:hRule="exact" w:wrap="none" w:vAnchor="page" w:hAnchor="page" w:x="19447" w:y="10632"/>
        <w:bidi w:val="0"/>
        <w:spacing w:line="240" w:lineRule="auto"/>
      </w:pPr>
      <w:r>
        <w:rPr>
          <w:rtl w:val="0"/>
          <w:lang w:val="pt-BR"/>
        </w:rPr>
        <w:t>- Temperatura limite</w:t>
      </w:r>
    </w:p>
    <w:p w:rsidR="00476983">
      <w:pPr>
        <w:pStyle w:val="Legendadafigura0"/>
        <w:framePr w:wrap="none" w:vAnchor="page" w:hAnchor="page" w:x="19132" w:y="12129"/>
        <w:bidi w:val="0"/>
        <w:spacing w:line="240" w:lineRule="auto"/>
        <w:rPr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  <w:rtl w:val="0"/>
          <w:lang w:val="pt-BR"/>
        </w:rPr>
        <w:t>06/2010 - versão: 1.0.0</w:t>
      </w:r>
    </w:p>
    <w:p w:rsidR="00476983">
      <w:pPr>
        <w:spacing w:line="1" w:lineRule="exact"/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174929</wp:posOffset>
            </wp:positionH>
            <wp:positionV relativeFrom="page">
              <wp:posOffset>89214</wp:posOffset>
            </wp:positionV>
            <wp:extent cx="17288510" cy="8439460"/>
            <wp:effectExtent l="0" t="0" r="889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8510" cy="843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27766" w:h="13765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45932"/>
    <w:multiLevelType w:val="multilevel"/>
    <w:tmpl w:val="2FE4A92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231F2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DC55DE4"/>
    <w:multiLevelType w:val="multilevel"/>
    <w:tmpl w:val="6C5EE2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4664CCC"/>
    <w:multiLevelType w:val="multilevel"/>
    <w:tmpl w:val="08A28B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7250103"/>
    <w:multiLevelType w:val="multilevel"/>
    <w:tmpl w:val="1B6203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DDE6321"/>
    <w:multiLevelType w:val="multilevel"/>
    <w:tmpl w:val="88E087E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231F2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BEE3F25"/>
    <w:multiLevelType w:val="multilevel"/>
    <w:tmpl w:val="800CE4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83"/>
    <w:rsid w:val="00476983"/>
    <w:rsid w:val="0078129F"/>
    <w:rsid w:val="00930A98"/>
    <w:rsid w:val="00B45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gendadafigura">
    <w:name w:val="Legenda da figura_"/>
    <w:basedOn w:val="DefaultParagraphFont"/>
    <w:link w:val="Legendadafigura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0"/>
      <w:szCs w:val="10"/>
      <w:u w:val="none"/>
      <w:shd w:val="clear" w:color="auto" w:fill="auto"/>
    </w:rPr>
  </w:style>
  <w:style w:type="character" w:customStyle="1" w:styleId="Legendadatabela">
    <w:name w:val="Legenda da tabela_"/>
    <w:basedOn w:val="DefaultParagraphFont"/>
    <w:link w:val="Legendadatabela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0"/>
      <w:szCs w:val="10"/>
      <w:u w:val="none"/>
      <w:shd w:val="clear" w:color="auto" w:fill="auto"/>
    </w:rPr>
  </w:style>
  <w:style w:type="character" w:customStyle="1" w:styleId="Outro">
    <w:name w:val="Outro_"/>
    <w:basedOn w:val="DefaultParagraphFont"/>
    <w:link w:val="Outro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0"/>
      <w:szCs w:val="10"/>
      <w:u w:val="none"/>
      <w:shd w:val="clear" w:color="auto" w:fill="auto"/>
    </w:rPr>
  </w:style>
  <w:style w:type="paragraph" w:customStyle="1" w:styleId="Legendadafigura0">
    <w:name w:val="Legenda da figura"/>
    <w:basedOn w:val="Normal"/>
    <w:link w:val="Legendadafigura"/>
    <w:pPr>
      <w:spacing w:line="262" w:lineRule="auto"/>
    </w:pPr>
    <w:rPr>
      <w:rFonts w:ascii="Arial" w:eastAsia="Arial" w:hAnsi="Arial" w:cs="Arial"/>
      <w:color w:val="231F20"/>
      <w:sz w:val="10"/>
      <w:szCs w:val="10"/>
    </w:rPr>
  </w:style>
  <w:style w:type="paragraph" w:customStyle="1" w:styleId="Legendadatabela0">
    <w:name w:val="Legenda da tabela"/>
    <w:basedOn w:val="Normal"/>
    <w:link w:val="Legendadatabela"/>
    <w:pPr>
      <w:jc w:val="right"/>
    </w:pPr>
    <w:rPr>
      <w:rFonts w:ascii="Arial" w:eastAsia="Arial" w:hAnsi="Arial" w:cs="Arial"/>
      <w:b/>
      <w:bCs/>
      <w:color w:val="231F20"/>
      <w:sz w:val="10"/>
      <w:szCs w:val="10"/>
    </w:rPr>
  </w:style>
  <w:style w:type="paragraph" w:customStyle="1" w:styleId="Outro0">
    <w:name w:val="Outro"/>
    <w:basedOn w:val="Normal"/>
    <w:link w:val="Outro"/>
    <w:pPr>
      <w:spacing w:line="259" w:lineRule="auto"/>
    </w:pPr>
    <w:rPr>
      <w:rFonts w:ascii="Arial" w:eastAsia="Arial" w:hAnsi="Arial" w:cs="Arial"/>
      <w:color w:val="231F2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nfo@microbvm.com" TargetMode="External" /><Relationship Id="rId5" Type="http://schemas.openxmlformats.org/officeDocument/2006/relationships/hyperlink" Target="http://www.microbvm.com" TargetMode="External" /><Relationship Id="rId6" Type="http://schemas.openxmlformats.org/officeDocument/2006/relationships/image" Target="media/image1.png" /><Relationship Id="rId7" Type="http://schemas.openxmlformats.org/officeDocument/2006/relationships/oleObject" Target="embeddings/oleObject1.bin" /><Relationship Id="rId8" Type="http://schemas.openxmlformats.org/officeDocument/2006/relationships/oleObject" Target="embeddings/oleObject2.bin" /><Relationship Id="rId9" Type="http://schemas.openxmlformats.org/officeDocument/2006/relationships/hyperlink" Target="mailto:mail@obelis.net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MB002  manual</vt:lpstr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MB002  manual</dc:title>
  <dc:creator>Gabriela Bach</dc:creator>
  <cp:lastModifiedBy>Gabriela Bach</cp:lastModifiedBy>
  <cp:revision>3</cp:revision>
  <dcterms:created xsi:type="dcterms:W3CDTF">2021-10-28T16:30:00Z</dcterms:created>
  <dcterms:modified xsi:type="dcterms:W3CDTF">2021-10-28T16:31:00Z</dcterms:modified>
</cp:coreProperties>
</file>